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广东青年大学生“百千万工程”突击队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以广东大中专学生暑期“三下乡”社会实践活动为载体，推动“三下乡”提质增效，提档升级，每年在高校组建千支省级突击队，以县镇为重点的基层进行“一对一”结对，以解决基层实际问题为导向，推动高校青年大学生在广东“百县千镇万村高质量发展工程”中贡献青春力量，建功新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年内，打造千个大学生助力广东高质量发展的精品示范项目，第一年实现全省县（市、区）、中心镇和特色镇全覆盖，第二年实现所有乡镇（街道）全覆盖，第三年大力推进强县促镇带村，助力实现乡村美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二、活动规模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每年组织动员不少于3万名优秀大学生入县下乡开展突击队行动。选聘不少于1000名具有较高专业学术水平、具备较强资源链接能力、有深厚群众情怀的专家学者作为突击队导师。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三、活动步骤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活动首期实施三年，2023年至2025年。第一年分四步走，分别是建立优质项目库、收集县镇实际需求、高校对接竞标、供需双方考核评价。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第一阶段：向全省高校征集种子项目，形成优质的“示范项目库”（2023年3月中上旬）。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对标广东高质量发展任务要求，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月面向高校调研、征集在基层已有一定基础，服务于县域协调发展、城乡融合，助力广东高质量发展的创新项目，形成首批100个大学生团队助力广东高质量发展的优秀示范种子项目，在项目基地挂牌一批“‘省—校’共建青年大学生‘百千万工程’特色（培育）基地”。依托“腾讯文档”协作平台，面向全省县镇和高校推介展示，为“县镇提需求”和“高校提供给”打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第二阶段：向全省县镇征集发展需求，明确高校组团方式（2023年3月至4月上旬）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全省122个县（市、区）参照第一阶段“供给和需求”匹配样板，结合自身发展定位和主攻方向，提出希望高校社会实践团队提供支持的需求。尤其要围绕高质量发展要求，聚焦我省岭南特色农业，“粮头食尾”“农头工尾”布局特色农产品加工业，沿海县海洋产业园，国家级海洋牧场示范区建设，以及在文化生态资源，新兴的文化体验、休闲度假、健康养老等产业领域，找到青年可为能为的关键领域、关键环节。经过精心筛选，提出一批大学生团队“跳一跳够得到办得成”的问题清单，在项目展示平台进行“需求招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第三阶段：推动全省高校进行“竞标”，精准匹对省级重点团队（2023年5月至6月）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推动高校结合专业特色参与“竞标”，与县镇需求方进行直接对接沟通，由“需求方”上报结对的高校社会实践团队名单和项目方案，团省委在项目展示平台每天更新高校与县镇成功结对项目情况。2023年5月，组织全省青年大学生“百千万工程”精品项目对接会，邀请重点高校与地市党政进行对接洽谈，推动地市与高校进行合作签约。2023年6月，团省委根据第一阶段形成的项目库和第三阶段竞标结对情况，确定并公布相关高校社会实践团队为省级重点团队，并推动高校为被列入省级重点团队的项目提供协助指导和经费支持。原则上，100%省级重点团队在突击队中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第四阶段：重点推动结对项目落地，开展“供给-需求”跟踪评价工作（2023年7月至12月）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省市团委对结对项目落地开展进行全流程跟踪，协助解决项目落地存在的困难。2023年7月，举办全省突击队出征仪式，对大学生队伍鼓劲打气。项目开展过程中，挖掘项目典型、鲜活案例，集中媒体资源进行宣传报道，扩大突击队行动社会影响力和覆盖面。暑期社会实践阶段性活动完成后，由“供给端”和“需求端”进行阶段性小结。鼓励高校项目队伍与结对的县镇需求方签订长期合作协议，推动项目长期地、持续地开展，为广东高质量发展提供源源不断的青春力量。圆满完成项目目标的高校社会实践团队将被评为省级优秀团队，团队指导老师将被评为省级优秀指导老师，精品示范项目将被评为省级优秀项目，并被推荐到团中央参评全国大学生社会实践优秀项目。2023年10月召开广东青年大学生“百县千镇万村高质量发展工程”突击队阶段性总结大会，对获奖单位、团队、个人和项目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第二、第三年在第一年的基础上，进一步完善优秀示范项目库，更加精准匹配供需两端，更加有效解决县镇村实际问题，最终形成广东青年大学生助力“百县千镇万村高质量发展工程”常态化机制。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BEF4208-5D53-4B4A-9D81-BE27B2D1F04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934FCEF-CD36-4995-842E-62AC1F2EAFA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85FA56-CEBB-4EBE-82F7-58F57B8BC1B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7F3B00A-E756-4398-8FF1-882201FEED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k2ZGNjNTBmM2Y3YTYzYTIzN2Q1YWY5NTg5NmEifQ=="/>
  </w:docVars>
  <w:rsids>
    <w:rsidRoot w:val="00000000"/>
    <w:rsid w:val="019E2692"/>
    <w:rsid w:val="124022C1"/>
    <w:rsid w:val="12D44A81"/>
    <w:rsid w:val="1A53412E"/>
    <w:rsid w:val="1A644D3A"/>
    <w:rsid w:val="1C734290"/>
    <w:rsid w:val="2AD2264B"/>
    <w:rsid w:val="3CD1792F"/>
    <w:rsid w:val="41C748D9"/>
    <w:rsid w:val="436A288B"/>
    <w:rsid w:val="4BF94BE9"/>
    <w:rsid w:val="5D591A63"/>
    <w:rsid w:val="5EB90FAB"/>
    <w:rsid w:val="623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1944</Words>
  <Characters>1994</Characters>
  <Lines>0</Lines>
  <Paragraphs>0</Paragraphs>
  <TotalTime>18</TotalTime>
  <ScaleCrop>false</ScaleCrop>
  <LinksUpToDate>false</LinksUpToDate>
  <CharactersWithSpaces>2040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2023-03-09T09:18:00Z</dcterms:created>
  <dc:creator>admin</dc:creator>
  <cp:lastModifiedBy>彭蔼</cp:lastModifiedBy>
  <dcterms:modified xsi:type="dcterms:W3CDTF">2023-03-09T13:31:49Z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BBC474CB171640AFAF3486E79F1E8D87</vt:lpwstr>
  </property>
</Properties>
</file>