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</w:pPr>
      <w:r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  <w:t>须提供开展培育工作的宣传报道的链接、截图</w:t>
      </w:r>
    </w:p>
    <w:p>
      <w:pPr>
        <w:jc w:val="center"/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</w:pPr>
      <w:r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  <w:t>或相关活动的会议记录等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kYmY5YzFlNmIzNjZmNzA1MWRiZTYzOWUwYjE1NWMifQ=="/>
  </w:docVars>
  <w:rsids>
    <w:rsidRoot w:val="00000000"/>
    <w:rsid w:val="6F2C3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2023-03-28T03:30:30Z</dcterms:created>
  <dc:creator>guo</dc:creator>
  <cp:lastModifiedBy>薛云峰</cp:lastModifiedBy>
  <dcterms:modified xsi:type="dcterms:W3CDTF">2023-03-28T03:31:02Z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7E87A2200EC944729605B0D1C1CEAC72_12</vt:lpwstr>
  </property>
</Properties>
</file>