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各学院基层团支部书记、委员</w:t>
      </w:r>
    </w:p>
    <w:p>
      <w:pPr>
        <w:spacing w:line="640" w:lineRule="exact"/>
        <w:jc w:val="center"/>
        <w:rPr>
          <w:rFonts w:hint="eastAsia" w:ascii="方正小标宋简体" w:hAnsi="方正小标宋简体" w:eastAsia="方正小标宋简体" w:cs="方正小标宋简体"/>
          <w:b/>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名额分配</w:t>
      </w:r>
      <w:r>
        <w:rPr>
          <w:rFonts w:hint="eastAsia" w:ascii="方正小标宋简体" w:hAnsi="方正小标宋简体" w:eastAsia="方正小标宋简体" w:cs="方正小标宋简体"/>
          <w:kern w:val="0"/>
          <w:sz w:val="44"/>
          <w:szCs w:val="44"/>
          <w:lang w:eastAsia="zh-CN"/>
        </w:rPr>
        <w:t>表</w:t>
      </w:r>
    </w:p>
    <w:tbl>
      <w:tblPr>
        <w:tblStyle w:val="2"/>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905"/>
        <w:gridCol w:w="197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学院名称</w:t>
            </w:r>
          </w:p>
        </w:tc>
        <w:tc>
          <w:tcPr>
            <w:tcW w:w="1152" w:type="pct"/>
            <w:vAlign w:val="center"/>
          </w:tcPr>
          <w:p>
            <w:pPr>
              <w:spacing w:line="440" w:lineRule="exact"/>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广州校区</w:t>
            </w:r>
          </w:p>
          <w:p>
            <w:pPr>
              <w:spacing w:line="440" w:lineRule="exact"/>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建议名额</w:t>
            </w:r>
          </w:p>
        </w:tc>
        <w:tc>
          <w:tcPr>
            <w:tcW w:w="1197" w:type="pct"/>
            <w:vAlign w:val="center"/>
          </w:tcPr>
          <w:p>
            <w:pPr>
              <w:spacing w:line="440" w:lineRule="exact"/>
              <w:jc w:val="center"/>
              <w:rPr>
                <w:rFonts w:hint="eastAsia" w:ascii="黑体" w:hAnsi="黑体" w:eastAsia="黑体"/>
                <w:sz w:val="28"/>
                <w:szCs w:val="28"/>
                <w:lang w:eastAsia="zh-CN"/>
              </w:rPr>
            </w:pPr>
            <w:r>
              <w:rPr>
                <w:rFonts w:hint="eastAsia" w:ascii="黑体" w:hAnsi="黑体" w:eastAsia="黑体"/>
                <w:sz w:val="28"/>
                <w:szCs w:val="28"/>
                <w:lang w:eastAsia="zh-CN"/>
              </w:rPr>
              <w:t>佛山校区</w:t>
            </w:r>
          </w:p>
          <w:p>
            <w:pPr>
              <w:spacing w:line="440" w:lineRule="exact"/>
              <w:jc w:val="center"/>
              <w:rPr>
                <w:rFonts w:hint="eastAsia" w:ascii="黑体" w:hAnsi="黑体" w:eastAsia="黑体"/>
                <w:sz w:val="28"/>
                <w:szCs w:val="28"/>
                <w:lang w:eastAsia="zh-CN"/>
              </w:rPr>
            </w:pPr>
            <w:r>
              <w:rPr>
                <w:rFonts w:hint="eastAsia" w:ascii="黑体" w:hAnsi="黑体" w:eastAsia="黑体"/>
                <w:sz w:val="28"/>
                <w:szCs w:val="28"/>
                <w:lang w:eastAsia="zh-CN"/>
              </w:rPr>
              <w:t>建议名额</w:t>
            </w:r>
          </w:p>
        </w:tc>
        <w:tc>
          <w:tcPr>
            <w:tcW w:w="868" w:type="pct"/>
            <w:vAlign w:val="center"/>
          </w:tcPr>
          <w:p>
            <w:pPr>
              <w:spacing w:line="440" w:lineRule="exact"/>
              <w:jc w:val="center"/>
              <w:rPr>
                <w:rFonts w:ascii="黑体" w:hAnsi="黑体" w:eastAsia="黑体"/>
                <w:sz w:val="28"/>
                <w:szCs w:val="28"/>
              </w:rPr>
            </w:pPr>
            <w:r>
              <w:rPr>
                <w:rFonts w:hint="eastAsia" w:ascii="黑体" w:hAnsi="黑体" w:eastAsia="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经济</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9</w:t>
            </w:r>
          </w:p>
        </w:tc>
        <w:tc>
          <w:tcPr>
            <w:tcW w:w="1197" w:type="pct"/>
            <w:vAlign w:val="center"/>
          </w:tcPr>
          <w:p>
            <w:pPr>
              <w:jc w:val="center"/>
              <w:rPr>
                <w:rFonts w:hint="default"/>
                <w:sz w:val="28"/>
                <w:szCs w:val="28"/>
                <w:lang w:val="en-US" w:eastAsia="zh-CN"/>
              </w:rPr>
            </w:pPr>
            <w:r>
              <w:rPr>
                <w:rFonts w:hint="eastAsia"/>
                <w:sz w:val="28"/>
                <w:szCs w:val="28"/>
                <w:lang w:val="en-US" w:eastAsia="zh-CN"/>
              </w:rPr>
              <w:t>8</w:t>
            </w:r>
          </w:p>
        </w:tc>
        <w:tc>
          <w:tcPr>
            <w:tcW w:w="868" w:type="pct"/>
            <w:vAlign w:val="center"/>
          </w:tcPr>
          <w:p>
            <w:pPr>
              <w:jc w:val="center"/>
              <w:rPr>
                <w:rFonts w:hint="default"/>
                <w:sz w:val="28"/>
                <w:szCs w:val="28"/>
                <w:lang w:val="en-US" w:eastAsia="zh-CN"/>
              </w:rPr>
            </w:pPr>
            <w:r>
              <w:rPr>
                <w:rFonts w:hint="eastAsia"/>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lang w:val="en-US" w:eastAsia="zh-CN"/>
              </w:rPr>
            </w:pPr>
            <w:r>
              <w:rPr>
                <w:rFonts w:hint="eastAsia" w:ascii="黑体" w:hAnsi="黑体" w:eastAsia="黑体"/>
                <w:sz w:val="28"/>
                <w:szCs w:val="28"/>
                <w:lang w:eastAsia="zh-CN"/>
              </w:rPr>
              <w:t>工商管理</w:t>
            </w:r>
            <w:r>
              <w:rPr>
                <w:rFonts w:hint="eastAsia" w:ascii="黑体" w:hAnsi="黑体" w:eastAsia="黑体"/>
                <w:sz w:val="28"/>
                <w:szCs w:val="28"/>
              </w:rPr>
              <w:t>学院</w:t>
            </w:r>
            <w:r>
              <w:rPr>
                <w:rFonts w:hint="eastAsia" w:ascii="黑体" w:hAnsi="黑体" w:eastAsia="黑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粤商学院</w:t>
            </w:r>
          </w:p>
        </w:tc>
        <w:tc>
          <w:tcPr>
            <w:tcW w:w="1152" w:type="pct"/>
            <w:vAlign w:val="center"/>
          </w:tcPr>
          <w:p>
            <w:pPr>
              <w:jc w:val="center"/>
              <w:rPr>
                <w:rFonts w:hint="default"/>
                <w:sz w:val="28"/>
                <w:szCs w:val="28"/>
                <w:lang w:val="en-US" w:eastAsia="zh-CN"/>
              </w:rPr>
            </w:pPr>
            <w:r>
              <w:rPr>
                <w:rFonts w:hint="eastAsia"/>
                <w:sz w:val="28"/>
                <w:szCs w:val="28"/>
                <w:lang w:val="en-US" w:eastAsia="zh-CN"/>
              </w:rPr>
              <w:t>6</w:t>
            </w:r>
          </w:p>
        </w:tc>
        <w:tc>
          <w:tcPr>
            <w:tcW w:w="1197" w:type="pct"/>
            <w:vAlign w:val="center"/>
          </w:tcPr>
          <w:p>
            <w:pPr>
              <w:jc w:val="center"/>
              <w:rPr>
                <w:rFonts w:hint="default"/>
                <w:sz w:val="28"/>
                <w:szCs w:val="28"/>
                <w:lang w:val="en-US" w:eastAsia="zh-CN"/>
              </w:rPr>
            </w:pPr>
            <w:r>
              <w:rPr>
                <w:rFonts w:hint="eastAsia"/>
                <w:sz w:val="28"/>
                <w:szCs w:val="28"/>
                <w:lang w:val="en-US" w:eastAsia="zh-CN"/>
              </w:rPr>
              <w:t>6</w:t>
            </w:r>
          </w:p>
        </w:tc>
        <w:tc>
          <w:tcPr>
            <w:tcW w:w="868" w:type="pct"/>
            <w:vAlign w:val="center"/>
          </w:tcPr>
          <w:p>
            <w:pPr>
              <w:jc w:val="center"/>
              <w:rPr>
                <w:rFonts w:hint="default"/>
                <w:sz w:val="28"/>
                <w:szCs w:val="28"/>
                <w:lang w:val="en-US" w:eastAsia="zh-CN"/>
              </w:rPr>
            </w:pPr>
            <w:r>
              <w:rPr>
                <w:rFonts w:hint="eastAsia"/>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法</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8</w:t>
            </w:r>
          </w:p>
        </w:tc>
        <w:tc>
          <w:tcPr>
            <w:tcW w:w="1197" w:type="pct"/>
            <w:vAlign w:val="center"/>
          </w:tcPr>
          <w:p>
            <w:pPr>
              <w:jc w:val="center"/>
              <w:rPr>
                <w:rFonts w:hint="default"/>
                <w:sz w:val="28"/>
                <w:szCs w:val="28"/>
                <w:lang w:val="en-US" w:eastAsia="zh-CN"/>
              </w:rPr>
            </w:pPr>
            <w:r>
              <w:rPr>
                <w:rFonts w:hint="eastAsia"/>
                <w:sz w:val="28"/>
                <w:szCs w:val="28"/>
                <w:lang w:val="en-US" w:eastAsia="zh-CN"/>
              </w:rPr>
              <w:t>8</w:t>
            </w:r>
          </w:p>
        </w:tc>
        <w:tc>
          <w:tcPr>
            <w:tcW w:w="868" w:type="pct"/>
            <w:vAlign w:val="center"/>
          </w:tcPr>
          <w:p>
            <w:pPr>
              <w:jc w:val="center"/>
              <w:rPr>
                <w:rFonts w:hint="default"/>
                <w:sz w:val="28"/>
                <w:szCs w:val="28"/>
                <w:lang w:val="en-US" w:eastAsia="zh-CN"/>
              </w:rPr>
            </w:pPr>
            <w:r>
              <w:rPr>
                <w:rFonts w:hint="eastAsia"/>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会计</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7</w:t>
            </w:r>
          </w:p>
        </w:tc>
        <w:tc>
          <w:tcPr>
            <w:tcW w:w="1197" w:type="pct"/>
            <w:vAlign w:val="center"/>
          </w:tcPr>
          <w:p>
            <w:pPr>
              <w:jc w:val="center"/>
              <w:rPr>
                <w:rFonts w:hint="default"/>
                <w:sz w:val="28"/>
                <w:szCs w:val="28"/>
                <w:lang w:val="en-US" w:eastAsia="zh-CN"/>
              </w:rPr>
            </w:pPr>
            <w:r>
              <w:rPr>
                <w:rFonts w:hint="eastAsia"/>
                <w:sz w:val="28"/>
                <w:szCs w:val="28"/>
                <w:lang w:val="en-US" w:eastAsia="zh-CN"/>
              </w:rPr>
              <w:t>7</w:t>
            </w:r>
          </w:p>
        </w:tc>
        <w:tc>
          <w:tcPr>
            <w:tcW w:w="868" w:type="pct"/>
            <w:vAlign w:val="center"/>
          </w:tcPr>
          <w:p>
            <w:pPr>
              <w:jc w:val="center"/>
              <w:rPr>
                <w:rFonts w:hint="default"/>
                <w:sz w:val="28"/>
                <w:szCs w:val="28"/>
                <w:lang w:val="en-US" w:eastAsia="zh-CN"/>
              </w:rPr>
            </w:pPr>
            <w:r>
              <w:rPr>
                <w:rFonts w:hint="eastAsia"/>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金融</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7</w:t>
            </w:r>
          </w:p>
        </w:tc>
        <w:tc>
          <w:tcPr>
            <w:tcW w:w="1197" w:type="pct"/>
            <w:vAlign w:val="center"/>
          </w:tcPr>
          <w:p>
            <w:pPr>
              <w:jc w:val="center"/>
              <w:rPr>
                <w:rFonts w:hint="default"/>
                <w:sz w:val="28"/>
                <w:szCs w:val="28"/>
                <w:lang w:val="en-US" w:eastAsia="zh-CN"/>
              </w:rPr>
            </w:pPr>
            <w:r>
              <w:rPr>
                <w:rFonts w:hint="eastAsia"/>
                <w:sz w:val="28"/>
                <w:szCs w:val="28"/>
                <w:lang w:val="en-US" w:eastAsia="zh-CN"/>
              </w:rPr>
              <w:t>7</w:t>
            </w:r>
          </w:p>
        </w:tc>
        <w:tc>
          <w:tcPr>
            <w:tcW w:w="868" w:type="pct"/>
            <w:vAlign w:val="center"/>
          </w:tcPr>
          <w:p>
            <w:pPr>
              <w:jc w:val="center"/>
              <w:rPr>
                <w:rFonts w:hint="default"/>
                <w:sz w:val="28"/>
                <w:szCs w:val="28"/>
                <w:lang w:val="en-US" w:eastAsia="zh-CN"/>
              </w:rPr>
            </w:pPr>
            <w:r>
              <w:rPr>
                <w:rFonts w:hint="eastAsia"/>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财政税务</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7</w:t>
            </w:r>
          </w:p>
        </w:tc>
        <w:tc>
          <w:tcPr>
            <w:tcW w:w="1197" w:type="pct"/>
            <w:vAlign w:val="center"/>
          </w:tcPr>
          <w:p>
            <w:pPr>
              <w:jc w:val="center"/>
              <w:rPr>
                <w:rFonts w:hint="default"/>
                <w:sz w:val="28"/>
                <w:szCs w:val="28"/>
                <w:lang w:val="en-US" w:eastAsia="zh-CN"/>
              </w:rPr>
            </w:pPr>
            <w:r>
              <w:rPr>
                <w:rFonts w:hint="eastAsia"/>
                <w:sz w:val="28"/>
                <w:szCs w:val="28"/>
                <w:lang w:val="en-US" w:eastAsia="zh-CN"/>
              </w:rPr>
              <w:t>7</w:t>
            </w:r>
          </w:p>
        </w:tc>
        <w:tc>
          <w:tcPr>
            <w:tcW w:w="868" w:type="pct"/>
            <w:vAlign w:val="center"/>
          </w:tcPr>
          <w:p>
            <w:pPr>
              <w:jc w:val="center"/>
              <w:rPr>
                <w:rFonts w:hint="default"/>
                <w:sz w:val="28"/>
                <w:szCs w:val="28"/>
                <w:lang w:val="en-US" w:eastAsia="zh-CN"/>
              </w:rPr>
            </w:pPr>
            <w:r>
              <w:rPr>
                <w:rFonts w:hint="eastAsia"/>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人文与传播</w:t>
            </w:r>
            <w:r>
              <w:rPr>
                <w:rFonts w:hint="eastAsia" w:ascii="黑体" w:hAnsi="黑体" w:eastAsia="黑体"/>
                <w:sz w:val="28"/>
                <w:szCs w:val="28"/>
              </w:rPr>
              <w:t>学院</w:t>
            </w:r>
            <w:r>
              <w:rPr>
                <w:rFonts w:hint="eastAsia" w:ascii="黑体" w:hAnsi="黑体" w:eastAsia="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网络传播学院（合署）</w:t>
            </w:r>
          </w:p>
        </w:tc>
        <w:tc>
          <w:tcPr>
            <w:tcW w:w="1152" w:type="pct"/>
            <w:vAlign w:val="center"/>
          </w:tcPr>
          <w:p>
            <w:pPr>
              <w:jc w:val="center"/>
              <w:rPr>
                <w:rFonts w:hint="default"/>
                <w:sz w:val="28"/>
                <w:szCs w:val="28"/>
                <w:lang w:val="en-US" w:eastAsia="zh-CN"/>
              </w:rPr>
            </w:pPr>
            <w:r>
              <w:rPr>
                <w:rFonts w:hint="eastAsia"/>
                <w:sz w:val="28"/>
                <w:szCs w:val="28"/>
                <w:lang w:val="en-US" w:eastAsia="zh-CN"/>
              </w:rPr>
              <w:t>5</w:t>
            </w:r>
          </w:p>
        </w:tc>
        <w:tc>
          <w:tcPr>
            <w:tcW w:w="1197" w:type="pct"/>
            <w:vAlign w:val="center"/>
          </w:tcPr>
          <w:p>
            <w:pPr>
              <w:jc w:val="center"/>
              <w:rPr>
                <w:rFonts w:hint="default"/>
                <w:sz w:val="28"/>
                <w:szCs w:val="28"/>
                <w:lang w:val="en-US" w:eastAsia="zh-CN"/>
              </w:rPr>
            </w:pPr>
            <w:r>
              <w:rPr>
                <w:rFonts w:hint="eastAsia"/>
                <w:sz w:val="28"/>
                <w:szCs w:val="28"/>
                <w:lang w:val="en-US" w:eastAsia="zh-CN"/>
              </w:rPr>
              <w:t>5</w:t>
            </w:r>
          </w:p>
        </w:tc>
        <w:tc>
          <w:tcPr>
            <w:tcW w:w="868" w:type="pct"/>
            <w:vAlign w:val="center"/>
          </w:tcPr>
          <w:p>
            <w:pPr>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信息</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6</w:t>
            </w:r>
          </w:p>
        </w:tc>
        <w:tc>
          <w:tcPr>
            <w:tcW w:w="1197" w:type="pct"/>
            <w:vAlign w:val="center"/>
          </w:tcPr>
          <w:p>
            <w:pPr>
              <w:jc w:val="center"/>
              <w:rPr>
                <w:rFonts w:hint="default"/>
                <w:sz w:val="28"/>
                <w:szCs w:val="28"/>
                <w:lang w:val="en-US" w:eastAsia="zh-CN"/>
              </w:rPr>
            </w:pPr>
            <w:r>
              <w:rPr>
                <w:rFonts w:hint="eastAsia"/>
                <w:sz w:val="28"/>
                <w:szCs w:val="28"/>
                <w:lang w:val="en-US" w:eastAsia="zh-CN"/>
              </w:rPr>
              <w:t>5</w:t>
            </w:r>
          </w:p>
        </w:tc>
        <w:tc>
          <w:tcPr>
            <w:tcW w:w="868" w:type="pct"/>
            <w:vAlign w:val="center"/>
          </w:tcPr>
          <w:p>
            <w:pPr>
              <w:jc w:val="center"/>
              <w:rPr>
                <w:rFonts w:hint="default"/>
                <w:sz w:val="28"/>
                <w:szCs w:val="28"/>
                <w:lang w:val="en-US" w:eastAsia="zh-CN"/>
              </w:rPr>
            </w:pPr>
            <w:r>
              <w:rPr>
                <w:rFonts w:hint="eastAsia"/>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公共管理</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7</w:t>
            </w:r>
          </w:p>
        </w:tc>
        <w:tc>
          <w:tcPr>
            <w:tcW w:w="1197" w:type="pct"/>
            <w:vAlign w:val="center"/>
          </w:tcPr>
          <w:p>
            <w:pPr>
              <w:jc w:val="center"/>
              <w:rPr>
                <w:rFonts w:hint="default"/>
                <w:sz w:val="28"/>
                <w:szCs w:val="28"/>
                <w:lang w:val="en-US" w:eastAsia="zh-CN"/>
              </w:rPr>
            </w:pPr>
            <w:r>
              <w:rPr>
                <w:rFonts w:hint="eastAsia"/>
                <w:sz w:val="28"/>
                <w:szCs w:val="28"/>
                <w:lang w:val="en-US" w:eastAsia="zh-CN"/>
              </w:rPr>
              <w:t>7</w:t>
            </w:r>
          </w:p>
        </w:tc>
        <w:tc>
          <w:tcPr>
            <w:tcW w:w="868" w:type="pct"/>
            <w:vAlign w:val="center"/>
          </w:tcPr>
          <w:p>
            <w:pPr>
              <w:jc w:val="center"/>
              <w:rPr>
                <w:rFonts w:hint="default"/>
                <w:sz w:val="28"/>
                <w:szCs w:val="28"/>
                <w:lang w:val="en-US" w:eastAsia="zh-CN"/>
              </w:rPr>
            </w:pPr>
            <w:r>
              <w:rPr>
                <w:rFonts w:hint="eastAsia"/>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艺术与设计</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10</w:t>
            </w:r>
          </w:p>
        </w:tc>
        <w:tc>
          <w:tcPr>
            <w:tcW w:w="1197" w:type="pct"/>
            <w:vAlign w:val="center"/>
          </w:tcPr>
          <w:p>
            <w:pPr>
              <w:jc w:val="center"/>
              <w:rPr>
                <w:rFonts w:hint="default"/>
                <w:sz w:val="28"/>
                <w:szCs w:val="28"/>
                <w:lang w:val="en-US" w:eastAsia="zh-CN"/>
              </w:rPr>
            </w:pPr>
            <w:r>
              <w:rPr>
                <w:rFonts w:hint="eastAsia"/>
                <w:sz w:val="28"/>
                <w:szCs w:val="28"/>
                <w:lang w:val="en-US" w:eastAsia="zh-CN"/>
              </w:rPr>
              <w:t>3</w:t>
            </w:r>
          </w:p>
        </w:tc>
        <w:tc>
          <w:tcPr>
            <w:tcW w:w="868" w:type="pct"/>
            <w:vAlign w:val="center"/>
          </w:tcPr>
          <w:p>
            <w:pPr>
              <w:jc w:val="center"/>
              <w:rPr>
                <w:rFonts w:hint="default"/>
                <w:sz w:val="28"/>
                <w:szCs w:val="28"/>
                <w:lang w:val="en-US" w:eastAsia="zh-CN"/>
              </w:rPr>
            </w:pPr>
            <w:r>
              <w:rPr>
                <w:rFonts w:hint="eastAsia"/>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外国语</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10</w:t>
            </w:r>
          </w:p>
        </w:tc>
        <w:tc>
          <w:tcPr>
            <w:tcW w:w="1197" w:type="pct"/>
            <w:vAlign w:val="center"/>
          </w:tcPr>
          <w:p>
            <w:pPr>
              <w:jc w:val="center"/>
              <w:rPr>
                <w:rFonts w:hint="default"/>
                <w:sz w:val="28"/>
                <w:szCs w:val="28"/>
                <w:lang w:val="en-US" w:eastAsia="zh-CN"/>
              </w:rPr>
            </w:pPr>
            <w:r>
              <w:rPr>
                <w:rFonts w:hint="eastAsia"/>
                <w:sz w:val="28"/>
                <w:szCs w:val="28"/>
                <w:lang w:val="en-US" w:eastAsia="zh-CN"/>
              </w:rPr>
              <w:t>0</w:t>
            </w:r>
          </w:p>
        </w:tc>
        <w:tc>
          <w:tcPr>
            <w:tcW w:w="868" w:type="pct"/>
            <w:vAlign w:val="center"/>
          </w:tcPr>
          <w:p>
            <w:pPr>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val="en-US" w:eastAsia="zh-CN"/>
              </w:rPr>
              <w:t>文化</w:t>
            </w:r>
            <w:r>
              <w:rPr>
                <w:rFonts w:hint="eastAsia" w:ascii="黑体" w:hAnsi="黑体" w:eastAsia="黑体"/>
                <w:sz w:val="28"/>
                <w:szCs w:val="28"/>
                <w:lang w:eastAsia="zh-CN"/>
              </w:rPr>
              <w:t>旅游</w:t>
            </w:r>
            <w:r>
              <w:rPr>
                <w:rFonts w:hint="eastAsia" w:ascii="黑体" w:hAnsi="黑体" w:eastAsia="黑体"/>
                <w:sz w:val="28"/>
                <w:szCs w:val="28"/>
                <w:lang w:val="en-US" w:eastAsia="zh-CN"/>
              </w:rPr>
              <w:t>与地理</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6</w:t>
            </w:r>
          </w:p>
        </w:tc>
        <w:tc>
          <w:tcPr>
            <w:tcW w:w="1197" w:type="pct"/>
            <w:vAlign w:val="center"/>
          </w:tcPr>
          <w:p>
            <w:pPr>
              <w:jc w:val="center"/>
              <w:rPr>
                <w:rFonts w:hint="default"/>
                <w:sz w:val="28"/>
                <w:szCs w:val="28"/>
                <w:lang w:val="en-US" w:eastAsia="zh-CN"/>
              </w:rPr>
            </w:pPr>
            <w:r>
              <w:rPr>
                <w:rFonts w:hint="eastAsia"/>
                <w:sz w:val="28"/>
                <w:szCs w:val="28"/>
                <w:lang w:val="en-US" w:eastAsia="zh-CN"/>
              </w:rPr>
              <w:t>6</w:t>
            </w:r>
          </w:p>
        </w:tc>
        <w:tc>
          <w:tcPr>
            <w:tcW w:w="868" w:type="pct"/>
            <w:vAlign w:val="center"/>
          </w:tcPr>
          <w:p>
            <w:pPr>
              <w:jc w:val="center"/>
              <w:rPr>
                <w:rFonts w:hint="default"/>
                <w:sz w:val="28"/>
                <w:szCs w:val="28"/>
                <w:lang w:val="en-US" w:eastAsia="zh-CN"/>
              </w:rPr>
            </w:pPr>
            <w:r>
              <w:rPr>
                <w:rFonts w:hint="eastAsia"/>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统计与数学</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6</w:t>
            </w:r>
          </w:p>
        </w:tc>
        <w:tc>
          <w:tcPr>
            <w:tcW w:w="1197" w:type="pct"/>
            <w:vAlign w:val="center"/>
          </w:tcPr>
          <w:p>
            <w:pPr>
              <w:jc w:val="center"/>
              <w:rPr>
                <w:rFonts w:hint="default"/>
                <w:sz w:val="28"/>
                <w:szCs w:val="28"/>
                <w:lang w:val="en-US" w:eastAsia="zh-CN"/>
              </w:rPr>
            </w:pPr>
            <w:r>
              <w:rPr>
                <w:rFonts w:hint="eastAsia"/>
                <w:sz w:val="28"/>
                <w:szCs w:val="28"/>
                <w:lang w:val="en-US" w:eastAsia="zh-CN"/>
              </w:rPr>
              <w:t>5</w:t>
            </w:r>
          </w:p>
        </w:tc>
        <w:tc>
          <w:tcPr>
            <w:tcW w:w="868" w:type="pct"/>
            <w:vAlign w:val="center"/>
          </w:tcPr>
          <w:p>
            <w:pPr>
              <w:jc w:val="center"/>
              <w:rPr>
                <w:rFonts w:hint="default"/>
                <w:sz w:val="28"/>
                <w:szCs w:val="28"/>
                <w:lang w:val="en-US" w:eastAsia="zh-CN"/>
              </w:rPr>
            </w:pPr>
            <w:r>
              <w:rPr>
                <w:rFonts w:hint="eastAsia"/>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rPr>
            </w:pPr>
            <w:r>
              <w:rPr>
                <w:rFonts w:hint="eastAsia" w:ascii="黑体" w:hAnsi="黑体" w:eastAsia="黑体"/>
                <w:sz w:val="28"/>
                <w:szCs w:val="28"/>
                <w:lang w:eastAsia="zh-CN"/>
              </w:rPr>
              <w:t>国际商</w:t>
            </w:r>
            <w:r>
              <w:rPr>
                <w:rFonts w:hint="eastAsia" w:ascii="黑体" w:hAnsi="黑体" w:eastAsia="黑体"/>
                <w:sz w:val="28"/>
                <w:szCs w:val="28"/>
              </w:rPr>
              <w:t>学院</w:t>
            </w:r>
          </w:p>
        </w:tc>
        <w:tc>
          <w:tcPr>
            <w:tcW w:w="1152" w:type="pct"/>
            <w:vAlign w:val="center"/>
          </w:tcPr>
          <w:p>
            <w:pPr>
              <w:jc w:val="center"/>
              <w:rPr>
                <w:rFonts w:hint="default"/>
                <w:sz w:val="28"/>
                <w:szCs w:val="28"/>
                <w:lang w:val="en-US" w:eastAsia="zh-CN"/>
              </w:rPr>
            </w:pPr>
            <w:r>
              <w:rPr>
                <w:rFonts w:hint="eastAsia"/>
                <w:sz w:val="28"/>
                <w:szCs w:val="28"/>
                <w:lang w:val="en-US" w:eastAsia="zh-CN"/>
              </w:rPr>
              <w:t>0</w:t>
            </w:r>
          </w:p>
        </w:tc>
        <w:tc>
          <w:tcPr>
            <w:tcW w:w="1197" w:type="pct"/>
            <w:vAlign w:val="center"/>
          </w:tcPr>
          <w:p>
            <w:pPr>
              <w:jc w:val="center"/>
              <w:rPr>
                <w:rFonts w:hint="default"/>
                <w:sz w:val="28"/>
                <w:szCs w:val="28"/>
                <w:lang w:val="en-US" w:eastAsia="zh-CN"/>
              </w:rPr>
            </w:pPr>
            <w:r>
              <w:rPr>
                <w:rFonts w:hint="eastAsia"/>
                <w:sz w:val="28"/>
                <w:szCs w:val="28"/>
                <w:lang w:val="en-US" w:eastAsia="zh-CN"/>
              </w:rPr>
              <w:t>10</w:t>
            </w:r>
          </w:p>
        </w:tc>
        <w:tc>
          <w:tcPr>
            <w:tcW w:w="868" w:type="pct"/>
            <w:vAlign w:val="center"/>
          </w:tcPr>
          <w:p>
            <w:pPr>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湾区影视产业学院</w:t>
            </w:r>
          </w:p>
        </w:tc>
        <w:tc>
          <w:tcPr>
            <w:tcW w:w="1152" w:type="pct"/>
            <w:vAlign w:val="center"/>
          </w:tcPr>
          <w:p>
            <w:pPr>
              <w:jc w:val="center"/>
              <w:rPr>
                <w:rFonts w:hint="default"/>
                <w:sz w:val="28"/>
                <w:szCs w:val="28"/>
                <w:lang w:val="en-US" w:eastAsia="zh-CN"/>
              </w:rPr>
            </w:pPr>
            <w:r>
              <w:rPr>
                <w:rFonts w:hint="eastAsia"/>
                <w:sz w:val="28"/>
                <w:szCs w:val="28"/>
                <w:lang w:val="en-US" w:eastAsia="zh-CN"/>
              </w:rPr>
              <w:t>2</w:t>
            </w:r>
          </w:p>
        </w:tc>
        <w:tc>
          <w:tcPr>
            <w:tcW w:w="1197" w:type="pct"/>
            <w:vAlign w:val="center"/>
          </w:tcPr>
          <w:p>
            <w:pPr>
              <w:jc w:val="center"/>
              <w:rPr>
                <w:rFonts w:hint="default"/>
                <w:sz w:val="28"/>
                <w:szCs w:val="28"/>
                <w:lang w:val="en-US" w:eastAsia="zh-CN"/>
              </w:rPr>
            </w:pPr>
            <w:r>
              <w:rPr>
                <w:rFonts w:hint="eastAsia"/>
                <w:sz w:val="28"/>
                <w:szCs w:val="28"/>
                <w:lang w:val="en-US" w:eastAsia="zh-CN"/>
              </w:rPr>
              <w:t>6</w:t>
            </w:r>
          </w:p>
        </w:tc>
        <w:tc>
          <w:tcPr>
            <w:tcW w:w="868" w:type="pct"/>
            <w:vAlign w:val="center"/>
          </w:tcPr>
          <w:p>
            <w:pPr>
              <w:jc w:val="center"/>
              <w:rPr>
                <w:rFonts w:hint="default"/>
                <w:sz w:val="28"/>
                <w:szCs w:val="28"/>
                <w:lang w:val="en-US" w:eastAsia="zh-CN"/>
              </w:rPr>
            </w:pPr>
            <w:r>
              <w:rPr>
                <w:rFonts w:hint="eastAsia"/>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智能财会管理学院</w:t>
            </w:r>
          </w:p>
        </w:tc>
        <w:tc>
          <w:tcPr>
            <w:tcW w:w="1152" w:type="pct"/>
            <w:vAlign w:val="center"/>
          </w:tcPr>
          <w:p>
            <w:pPr>
              <w:jc w:val="center"/>
              <w:rPr>
                <w:rFonts w:hint="default"/>
                <w:sz w:val="28"/>
                <w:szCs w:val="28"/>
                <w:lang w:val="en-US" w:eastAsia="zh-CN"/>
              </w:rPr>
            </w:pPr>
            <w:r>
              <w:rPr>
                <w:rFonts w:hint="eastAsia"/>
                <w:sz w:val="28"/>
                <w:szCs w:val="28"/>
                <w:lang w:val="en-US" w:eastAsia="zh-CN"/>
              </w:rPr>
              <w:t>1</w:t>
            </w:r>
          </w:p>
        </w:tc>
        <w:tc>
          <w:tcPr>
            <w:tcW w:w="1197" w:type="pct"/>
            <w:vAlign w:val="center"/>
          </w:tcPr>
          <w:p>
            <w:pPr>
              <w:jc w:val="center"/>
              <w:rPr>
                <w:rFonts w:hint="default"/>
                <w:sz w:val="28"/>
                <w:szCs w:val="28"/>
                <w:lang w:val="en-US" w:eastAsia="zh-CN"/>
              </w:rPr>
            </w:pPr>
            <w:r>
              <w:rPr>
                <w:rFonts w:hint="eastAsia"/>
                <w:sz w:val="28"/>
                <w:szCs w:val="28"/>
                <w:lang w:val="en-US" w:eastAsia="zh-CN"/>
              </w:rPr>
              <w:t>4</w:t>
            </w:r>
          </w:p>
        </w:tc>
        <w:tc>
          <w:tcPr>
            <w:tcW w:w="868" w:type="pct"/>
            <w:vAlign w:val="center"/>
          </w:tcPr>
          <w:p>
            <w:pPr>
              <w:jc w:val="center"/>
              <w:rPr>
                <w:rFonts w:hint="default"/>
                <w:sz w:val="28"/>
                <w:szCs w:val="28"/>
                <w:lang w:val="en-US" w:eastAsia="zh-CN"/>
              </w:rPr>
            </w:pPr>
            <w:r>
              <w:rPr>
                <w:rFonts w:hint="eastAsia"/>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数字经济学院</w:t>
            </w:r>
          </w:p>
        </w:tc>
        <w:tc>
          <w:tcPr>
            <w:tcW w:w="1152" w:type="pct"/>
            <w:vAlign w:val="center"/>
          </w:tcPr>
          <w:p>
            <w:pPr>
              <w:jc w:val="center"/>
              <w:rPr>
                <w:rFonts w:hint="default"/>
                <w:sz w:val="28"/>
                <w:szCs w:val="28"/>
                <w:lang w:val="en-US" w:eastAsia="zh-CN"/>
              </w:rPr>
            </w:pPr>
            <w:r>
              <w:rPr>
                <w:rFonts w:hint="eastAsia"/>
                <w:sz w:val="28"/>
                <w:szCs w:val="28"/>
                <w:lang w:val="en-US" w:eastAsia="zh-CN"/>
              </w:rPr>
              <w:t>0</w:t>
            </w:r>
          </w:p>
        </w:tc>
        <w:tc>
          <w:tcPr>
            <w:tcW w:w="1197" w:type="pct"/>
            <w:vAlign w:val="center"/>
          </w:tcPr>
          <w:p>
            <w:pPr>
              <w:jc w:val="center"/>
              <w:rPr>
                <w:rFonts w:hint="default"/>
                <w:sz w:val="28"/>
                <w:szCs w:val="28"/>
                <w:lang w:val="en-US" w:eastAsia="zh-CN"/>
              </w:rPr>
            </w:pPr>
            <w:r>
              <w:rPr>
                <w:rFonts w:hint="eastAsia"/>
                <w:sz w:val="28"/>
                <w:szCs w:val="28"/>
                <w:lang w:val="en-US" w:eastAsia="zh-CN"/>
              </w:rPr>
              <w:t>3</w:t>
            </w:r>
          </w:p>
        </w:tc>
        <w:tc>
          <w:tcPr>
            <w:tcW w:w="868" w:type="pct"/>
            <w:vAlign w:val="center"/>
          </w:tcPr>
          <w:p>
            <w:pPr>
              <w:jc w:val="center"/>
              <w:rPr>
                <w:rFonts w:hint="default"/>
                <w:sz w:val="28"/>
                <w:szCs w:val="28"/>
                <w:lang w:val="en-US" w:eastAsia="zh-CN"/>
              </w:rPr>
            </w:pPr>
            <w:r>
              <w:rPr>
                <w:rFonts w:hint="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人力资源学院</w:t>
            </w:r>
          </w:p>
        </w:tc>
        <w:tc>
          <w:tcPr>
            <w:tcW w:w="1152" w:type="pct"/>
            <w:vAlign w:val="center"/>
          </w:tcPr>
          <w:p>
            <w:pPr>
              <w:jc w:val="center"/>
              <w:rPr>
                <w:rFonts w:hint="default"/>
                <w:sz w:val="28"/>
                <w:szCs w:val="28"/>
                <w:lang w:val="en-US" w:eastAsia="zh-CN"/>
              </w:rPr>
            </w:pPr>
            <w:r>
              <w:rPr>
                <w:rFonts w:hint="eastAsia"/>
                <w:sz w:val="28"/>
                <w:szCs w:val="28"/>
                <w:lang w:val="en-US" w:eastAsia="zh-CN"/>
              </w:rPr>
              <w:t>2</w:t>
            </w:r>
          </w:p>
        </w:tc>
        <w:tc>
          <w:tcPr>
            <w:tcW w:w="1197" w:type="pct"/>
            <w:vAlign w:val="center"/>
          </w:tcPr>
          <w:p>
            <w:pPr>
              <w:jc w:val="center"/>
              <w:rPr>
                <w:rFonts w:hint="default"/>
                <w:sz w:val="28"/>
                <w:szCs w:val="28"/>
                <w:lang w:val="en-US" w:eastAsia="zh-CN"/>
              </w:rPr>
            </w:pPr>
            <w:r>
              <w:rPr>
                <w:rFonts w:hint="eastAsia"/>
                <w:sz w:val="28"/>
                <w:szCs w:val="28"/>
                <w:lang w:val="en-US" w:eastAsia="zh-CN"/>
              </w:rPr>
              <w:t>4</w:t>
            </w:r>
          </w:p>
        </w:tc>
        <w:tc>
          <w:tcPr>
            <w:tcW w:w="868" w:type="pct"/>
            <w:vAlign w:val="center"/>
          </w:tcPr>
          <w:p>
            <w:pPr>
              <w:jc w:val="center"/>
              <w:rPr>
                <w:rFonts w:hint="default"/>
                <w:sz w:val="28"/>
                <w:szCs w:val="28"/>
                <w:lang w:val="en-US" w:eastAsia="zh-CN"/>
              </w:rPr>
            </w:pPr>
            <w:r>
              <w:rPr>
                <w:rFonts w:hint="eastAsia"/>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国际学院</w:t>
            </w:r>
          </w:p>
        </w:tc>
        <w:tc>
          <w:tcPr>
            <w:tcW w:w="1152" w:type="pct"/>
            <w:vAlign w:val="center"/>
          </w:tcPr>
          <w:p>
            <w:pPr>
              <w:jc w:val="center"/>
              <w:rPr>
                <w:rFonts w:hint="default" w:eastAsia="宋体"/>
                <w:sz w:val="28"/>
                <w:szCs w:val="28"/>
                <w:lang w:val="en-US" w:eastAsia="zh-CN"/>
              </w:rPr>
            </w:pPr>
            <w:r>
              <w:rPr>
                <w:rFonts w:hint="eastAsia"/>
                <w:sz w:val="28"/>
                <w:szCs w:val="28"/>
                <w:lang w:val="en-US" w:eastAsia="zh-CN"/>
              </w:rPr>
              <w:t>4</w:t>
            </w:r>
          </w:p>
        </w:tc>
        <w:tc>
          <w:tcPr>
            <w:tcW w:w="1197" w:type="pct"/>
            <w:vAlign w:val="center"/>
          </w:tcPr>
          <w:p>
            <w:pPr>
              <w:jc w:val="center"/>
              <w:rPr>
                <w:rFonts w:hint="default" w:eastAsia="宋体"/>
                <w:sz w:val="28"/>
                <w:szCs w:val="28"/>
                <w:lang w:val="en-US" w:eastAsia="zh-CN"/>
              </w:rPr>
            </w:pPr>
            <w:r>
              <w:rPr>
                <w:rFonts w:hint="eastAsia"/>
                <w:sz w:val="28"/>
                <w:szCs w:val="28"/>
                <w:lang w:val="en-US" w:eastAsia="zh-CN"/>
              </w:rPr>
              <w:t>0</w:t>
            </w:r>
          </w:p>
        </w:tc>
        <w:tc>
          <w:tcPr>
            <w:tcW w:w="868" w:type="pct"/>
            <w:vAlign w:val="center"/>
          </w:tcPr>
          <w:p>
            <w:pPr>
              <w:jc w:val="center"/>
              <w:rPr>
                <w:rFonts w:hint="default" w:eastAsia="宋体"/>
                <w:sz w:val="28"/>
                <w:szCs w:val="28"/>
                <w:lang w:val="en-US" w:eastAsia="zh-CN"/>
              </w:rPr>
            </w:pPr>
            <w:r>
              <w:rPr>
                <w:rFonts w:hint="eastAsia"/>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继续教育学院</w:t>
            </w:r>
          </w:p>
        </w:tc>
        <w:tc>
          <w:tcPr>
            <w:tcW w:w="1152" w:type="pct"/>
            <w:vAlign w:val="center"/>
          </w:tcPr>
          <w:p>
            <w:pPr>
              <w:jc w:val="center"/>
              <w:rPr>
                <w:rFonts w:hint="default" w:eastAsia="宋体"/>
                <w:sz w:val="28"/>
                <w:szCs w:val="28"/>
                <w:lang w:val="en-US" w:eastAsia="zh-CN"/>
              </w:rPr>
            </w:pPr>
            <w:r>
              <w:rPr>
                <w:rFonts w:hint="eastAsia"/>
                <w:sz w:val="28"/>
                <w:szCs w:val="28"/>
                <w:lang w:val="en-US" w:eastAsia="zh-CN"/>
              </w:rPr>
              <w:t>16</w:t>
            </w:r>
          </w:p>
        </w:tc>
        <w:tc>
          <w:tcPr>
            <w:tcW w:w="1197" w:type="pct"/>
            <w:vAlign w:val="center"/>
          </w:tcPr>
          <w:p>
            <w:pPr>
              <w:jc w:val="center"/>
              <w:rPr>
                <w:rFonts w:hint="default" w:eastAsia="宋体"/>
                <w:sz w:val="28"/>
                <w:szCs w:val="28"/>
                <w:lang w:val="en-US" w:eastAsia="zh-CN"/>
              </w:rPr>
            </w:pPr>
            <w:r>
              <w:rPr>
                <w:rFonts w:hint="eastAsia"/>
                <w:sz w:val="28"/>
                <w:szCs w:val="28"/>
                <w:lang w:val="en-US" w:eastAsia="zh-CN"/>
              </w:rPr>
              <w:t>0</w:t>
            </w:r>
          </w:p>
        </w:tc>
        <w:tc>
          <w:tcPr>
            <w:tcW w:w="868" w:type="pct"/>
            <w:vAlign w:val="center"/>
          </w:tcPr>
          <w:p>
            <w:pPr>
              <w:jc w:val="center"/>
              <w:rPr>
                <w:rFonts w:hint="default" w:eastAsia="宋体"/>
                <w:sz w:val="28"/>
                <w:szCs w:val="28"/>
                <w:lang w:val="en-US" w:eastAsia="zh-CN"/>
              </w:rPr>
            </w:pPr>
            <w:r>
              <w:rPr>
                <w:rFonts w:hint="eastAsia"/>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总计</w:t>
            </w:r>
          </w:p>
        </w:tc>
        <w:tc>
          <w:tcPr>
            <w:tcW w:w="1152" w:type="pct"/>
            <w:vAlign w:val="center"/>
          </w:tcPr>
          <w:p>
            <w:pPr>
              <w:jc w:val="center"/>
              <w:rPr>
                <w:rFonts w:hint="default"/>
                <w:sz w:val="28"/>
                <w:szCs w:val="28"/>
                <w:lang w:val="en-US" w:eastAsia="zh-CN"/>
              </w:rPr>
            </w:pPr>
            <w:r>
              <w:rPr>
                <w:rFonts w:hint="eastAsia"/>
                <w:sz w:val="28"/>
                <w:szCs w:val="28"/>
                <w:lang w:val="en-US" w:eastAsia="zh-CN"/>
              </w:rPr>
              <w:t>119</w:t>
            </w:r>
          </w:p>
        </w:tc>
        <w:tc>
          <w:tcPr>
            <w:tcW w:w="1197" w:type="pct"/>
            <w:vAlign w:val="center"/>
          </w:tcPr>
          <w:p>
            <w:pPr>
              <w:jc w:val="center"/>
              <w:rPr>
                <w:rFonts w:hint="default"/>
                <w:sz w:val="28"/>
                <w:szCs w:val="28"/>
                <w:lang w:val="en-US" w:eastAsia="zh-CN"/>
              </w:rPr>
            </w:pPr>
            <w:r>
              <w:rPr>
                <w:rFonts w:hint="eastAsia"/>
                <w:sz w:val="28"/>
                <w:szCs w:val="28"/>
                <w:lang w:val="en-US" w:eastAsia="zh-CN"/>
              </w:rPr>
              <w:t>101</w:t>
            </w:r>
          </w:p>
        </w:tc>
        <w:tc>
          <w:tcPr>
            <w:tcW w:w="868" w:type="pct"/>
            <w:vAlign w:val="center"/>
          </w:tcPr>
          <w:p>
            <w:pPr>
              <w:jc w:val="center"/>
              <w:rPr>
                <w:rFonts w:hint="default"/>
                <w:sz w:val="28"/>
                <w:szCs w:val="28"/>
                <w:lang w:val="en-US" w:eastAsia="zh-CN"/>
              </w:rPr>
            </w:pPr>
            <w:r>
              <w:rPr>
                <w:rFonts w:hint="eastAsia"/>
                <w:sz w:val="28"/>
                <w:szCs w:val="28"/>
                <w:lang w:val="en-US" w:eastAsia="zh-CN"/>
              </w:rPr>
              <w:t>220</w:t>
            </w:r>
          </w:p>
        </w:tc>
      </w:tr>
    </w:tbl>
    <w:p/>
    <w:p>
      <w:pPr>
        <w:rPr>
          <w:rFonts w:hint="eastAsia" w:eastAsia="宋体"/>
          <w:lang w:eastAsia="zh-CN"/>
        </w:rPr>
      </w:pPr>
      <w:r>
        <w:rPr>
          <w:rFonts w:hint="eastAsia"/>
          <w:lang w:eastAsia="zh-CN"/>
        </w:rPr>
        <w:t>说明：各学院团委可根据学院实际情况对广州校区和佛山校区的名额进行微调，但总名额不变。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Y5YzFlNmIzNjZmNzA1MWRiZTYzOWUwYjE1NWMifQ=="/>
  </w:docVars>
  <w:rsids>
    <w:rsidRoot w:val="00000000"/>
    <w:rsid w:val="0366286F"/>
    <w:rsid w:val="0D237E96"/>
    <w:rsid w:val="11B969B8"/>
    <w:rsid w:val="11FD795D"/>
    <w:rsid w:val="134B72D4"/>
    <w:rsid w:val="16BD1D25"/>
    <w:rsid w:val="33053102"/>
    <w:rsid w:val="459077EB"/>
    <w:rsid w:val="5142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275</Words>
  <Characters>294</Characters>
  <Lines>0</Lines>
  <Paragraphs>0</Paragraphs>
  <TotalTime>110</TotalTime>
  <ScaleCrop>false</ScaleCrop>
  <LinksUpToDate>false</LinksUpToDate>
  <CharactersWithSpaces>294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2022-10-19T02:00:00Z</dcterms:created>
  <dc:creator>guo</dc:creator>
  <cp:lastModifiedBy>薛云峰</cp:lastModifiedBy>
  <dcterms:modified xsi:type="dcterms:W3CDTF">2022-10-21T05:20:07Z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ABB4FA54748E4D3B9756E32AC4B66765</vt:lpwstr>
  </property>
</Properties>
</file>