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"/>
        </w:rPr>
        <w:t>2023年度全国</w:t>
      </w:r>
      <w:r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"/>
        </w:rPr>
        <w:t>“</w:t>
      </w: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"/>
        </w:rPr>
        <w:t>两红</w:t>
      </w:r>
      <w:r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"/>
        </w:rPr>
        <w:t>两优”</w:t>
      </w: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"/>
        </w:rPr>
        <w:t>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"/>
        </w:rPr>
        <w:t>注意事项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小标宋简体" w:cs="Times New Roman"/>
          <w:color w:val="000000"/>
          <w:sz w:val="32"/>
          <w:szCs w:val="32"/>
          <w:lang w:bidi="ar"/>
        </w:rPr>
      </w:pPr>
    </w:p>
    <w:p>
      <w:pPr>
        <w:pStyle w:val="3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黑体_GBK" w:cs="Times New Roman"/>
          <w:bCs w:val="0"/>
          <w:color w:val="000000"/>
          <w:kern w:val="2"/>
          <w:sz w:val="30"/>
          <w:szCs w:val="30"/>
          <w:lang w:val="en-US" w:eastAsia="zh-CN" w:bidi="ar"/>
        </w:rPr>
      </w:pPr>
      <w:r>
        <w:rPr>
          <w:rFonts w:hint="default" w:ascii="Times New Roman" w:hAnsi="Times New Roman" w:eastAsia="方正黑体_GBK" w:cs="Times New Roman"/>
          <w:bCs w:val="0"/>
          <w:color w:val="000000"/>
          <w:kern w:val="2"/>
          <w:sz w:val="32"/>
          <w:szCs w:val="32"/>
          <w:lang w:val="en-US" w:eastAsia="zh-CN" w:bidi="ar"/>
        </w:rPr>
        <w:t>一、文件依据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yellow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szCs w:val="32"/>
        </w:rPr>
        <w:t>《共青团中央评比表彰管理办法》</w:t>
      </w:r>
      <w:r>
        <w:rPr>
          <w:rFonts w:hint="default" w:ascii="Times New Roman" w:hAnsi="Times New Roman" w:eastAsia="方正仿宋_GBK" w:cs="Times New Roman"/>
          <w:color w:val="000000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Cs w:val="32"/>
          <w:lang w:val="en-US" w:eastAsia="zh-CN"/>
        </w:rPr>
        <w:t>中青办发〔2022〕6 号</w:t>
      </w:r>
      <w:r>
        <w:rPr>
          <w:rFonts w:hint="default" w:ascii="Times New Roman" w:hAnsi="Times New Roman" w:eastAsia="方正仿宋_GBK" w:cs="Times New Roman"/>
          <w:color w:val="000000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eastAsia="zh-CN" w:bidi="ar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下简称《办法》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eastAsia="zh-CN" w:bidi="ar"/>
        </w:rPr>
        <w:t>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bidi="ar"/>
        </w:rPr>
        <w:t>。</w:t>
      </w:r>
    </w:p>
    <w:p>
      <w:pPr>
        <w:pStyle w:val="3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黑体_GBK" w:cs="Times New Roman"/>
          <w:bCs w:val="0"/>
          <w:color w:val="000000"/>
          <w:kern w:val="2"/>
          <w:sz w:val="30"/>
          <w:szCs w:val="30"/>
          <w:lang w:eastAsia="zh-CN" w:bidi="ar"/>
        </w:rPr>
      </w:pPr>
      <w:r>
        <w:rPr>
          <w:rFonts w:hint="default" w:ascii="Times New Roman" w:hAnsi="Times New Roman" w:eastAsia="方正黑体_GBK" w:cs="Times New Roman"/>
          <w:bCs w:val="0"/>
          <w:color w:val="000000"/>
          <w:kern w:val="2"/>
          <w:sz w:val="32"/>
          <w:szCs w:val="32"/>
          <w:lang w:eastAsia="zh-CN" w:bidi="ar"/>
        </w:rPr>
        <w:t>二、重点注意事项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一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bidi="ar"/>
        </w:rPr>
        <w:t>关于不推荐参评情形。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（1）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有《办法》第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 w:bidi="ar"/>
        </w:rPr>
        <w:t>四十三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bidi="ar"/>
        </w:rPr>
        <w:t>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规定所列情形之一的。（2）同一组织和个人201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9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年以来（含）已获得全国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两红两优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表彰的。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未获得省、市级团内荣誉（省直属团组织和省属高校授予的团内荣誉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不能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等同于市级荣誉）。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二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bidi="ar"/>
        </w:rPr>
        <w:t>关于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推报和评审工作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bidi="ar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对有代表性的高校、中学团委要给予更多关注，要严格落实县处级团干部和党政机关的占比。（2）减少对某些行业或领域的扎堆推报现象，比如电力、消防部门、医疗卫生、税务系统等传统行业，要注意把握本省结构特点，对推报对象的结构作综合调控。（3）要严格审核把关、严防风险隐患和网络舆情，涉及破格推荐的要提前进行沟通，坚持质量优先，注重示范引领。（4）要加强宣传推广示范，提前准备和挖掘故事性强的宣传素材，以“讲故事”为核心，提前谋划评选表彰宣传方面的工作，多做示范性宣讲会、分享会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三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bidi="ar"/>
        </w:rPr>
        <w:t>关于时间年限。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年龄、团龄、团干部工作时间计算等均截至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bidi="ar"/>
        </w:rPr>
        <w:t>202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bidi="ar"/>
        </w:rPr>
        <w:t>年4月30日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；近五年所获荣誉、教育评议等次、考核结果等应为201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9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年1月以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bidi="ar"/>
        </w:rPr>
        <w:t>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eastAsia="zh-CN" w:bidi="ar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bidi="ar"/>
        </w:rPr>
        <w:t>不含202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bidi="ar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eastAsia="zh-CN" w:bidi="ar"/>
        </w:rPr>
        <w:t>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四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bidi="ar"/>
        </w:rPr>
        <w:t>关于全国五四红旗团委、团支部。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符合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《办法》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bidi="ar"/>
        </w:rPr>
        <w:t>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 w:bidi="ar"/>
        </w:rPr>
        <w:t>三十四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bidi="ar"/>
        </w:rPr>
        <w:t>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规定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（1）成立应满3年（即20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21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年4月30日前成立），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bidi="ar"/>
        </w:rPr>
        <w:t>不推荐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中学中职学生团支部参评，符合条件的高校学生团支部可推荐参评。（2）参评全国五四红旗团支部的，202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年度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对标定级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评定等次应为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五星级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五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bidi="ar"/>
        </w:rPr>
        <w:t>关于全国优秀共青团员。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val="en-US" w:eastAsia="zh-CN" w:bidi="ar"/>
        </w:rPr>
        <w:t>符合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bidi="ar"/>
        </w:rPr>
        <w:t>《办法》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"/>
        </w:rPr>
        <w:t>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"/>
        </w:rPr>
        <w:t>三十六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"/>
        </w:rPr>
        <w:t>条规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bidi="ar"/>
        </w:rPr>
        <w:t>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eastAsia="zh-CN" w:bidi="ar"/>
        </w:rPr>
        <w:t>；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eastAsia="zh-CN" w:bidi="ar"/>
        </w:rPr>
        <w:t>从未满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val="en-US" w:eastAsia="zh-CN" w:bidi="ar"/>
        </w:rPr>
        <w:t>28周岁的团员（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  <w:lang w:val="en-US" w:eastAsia="zh-CN" w:bidi="ar"/>
        </w:rPr>
        <w:t>不含专职团干部和保留团籍的党员、预备党员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val="en-US" w:eastAsia="zh-CN" w:bidi="ar"/>
        </w:rPr>
        <w:t>）中推荐，推荐对象团龄3年以上，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入团年龄应符合团章规定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2017—2018年入团的团员，入团年龄应满13周岁；2019年及以后入团的团员，入团年龄应满14周岁；2017年后发展的团员应有发展团员编号），18周岁以上的原则上应已向党组织递交入党申请书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近5年年度教育评议结果累计3年以上为优秀等次</w:t>
      </w:r>
      <w:r>
        <w:rPr>
          <w:rFonts w:hint="eastAsia" w:eastAsia="方正仿宋_GBK" w:cs="Times New Roman"/>
          <w:color w:val="000000"/>
          <w:sz w:val="32"/>
          <w:szCs w:val="32"/>
          <w:lang w:val="en-US" w:eastAsia="zh-CN" w:bidi="ar"/>
        </w:rPr>
        <w:t>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六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）关于全国优秀共青团干部。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符合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《办法》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bidi="ar"/>
        </w:rPr>
        <w:t>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 w:bidi="ar"/>
        </w:rPr>
        <w:t>三十八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bidi="ar"/>
        </w:rPr>
        <w:t>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  <w:t>规定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 w:bidi="ar"/>
        </w:rPr>
        <w:t>；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highlight w:val="none"/>
          <w:lang w:val="en-US" w:eastAsia="zh-CN" w:bidi="ar"/>
        </w:rPr>
        <w:t>专职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团干部任职时间应满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highlight w:val="none"/>
          <w:lang w:val="en-US" w:eastAsia="zh-CN" w:bidi="ar"/>
        </w:rPr>
        <w:t>3年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，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highlight w:val="none"/>
          <w:lang w:val="en-US" w:eastAsia="zh-CN" w:bidi="ar"/>
        </w:rPr>
        <w:t>挂职、兼职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团干部任职时间应满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highlight w:val="none"/>
          <w:lang w:val="en-US" w:eastAsia="zh-CN" w:bidi="ar"/>
        </w:rPr>
        <w:t>1年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；上年度述职评议考核综合评价等次为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或者年度工作考核结果为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优秀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 w:bidi="ar"/>
        </w:rPr>
        <w:t>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各级各类学校中的学生团干部，符合条件的可推报参评全国优秀共青团员，不推报参评全国优秀共青团干部。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（七）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eastAsia="zh-CN" w:bidi="ar"/>
        </w:rPr>
        <w:t>关于追授和撤销。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同步对2023年以来符合追授、撤销荣誉情形的个人和组织有关情况进行梳理核实一并报送（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按照“零报送”要求必须填写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 w:bidi="ar"/>
        </w:rPr>
        <w:t>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4" w:firstLineChars="189"/>
        <w:textAlignment w:val="auto"/>
        <w:outlineLvl w:val="9"/>
        <w:rPr>
          <w:rFonts w:hint="default" w:ascii="Times New Roman" w:hAnsi="Times New Roman" w:eastAsia="方正黑体_GBK" w:cs="Times New Roman"/>
          <w:bCs w:val="0"/>
          <w:color w:val="000000"/>
          <w:kern w:val="2"/>
          <w:sz w:val="32"/>
          <w:szCs w:val="32"/>
          <w:lang w:eastAsia="zh-CN" w:bidi="ar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/>
          <w:sz w:val="32"/>
          <w:szCs w:val="32"/>
          <w:lang w:val="en-US" w:eastAsia="zh-CN" w:bidi="ar"/>
        </w:rPr>
        <w:t>（八）关于排序问题。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  <w:lang w:val="en-US" w:eastAsia="zh-CN" w:bidi="ar"/>
        </w:rPr>
        <w:t>各地各单位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</w:rPr>
        <w:t>在汇总表中对申报对象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必须按照推荐顺序进行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</w:rPr>
        <w:t>排序。</w:t>
      </w:r>
    </w:p>
    <w:p>
      <w:pPr>
        <w:pStyle w:val="3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黑体_GBK" w:cs="Times New Roman"/>
          <w:bCs w:val="0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黑体_GBK" w:cs="Times New Roman"/>
          <w:bCs w:val="0"/>
          <w:color w:val="000000"/>
          <w:kern w:val="2"/>
          <w:sz w:val="32"/>
          <w:szCs w:val="32"/>
          <w:lang w:val="en-US" w:eastAsia="zh-CN" w:bidi="ar"/>
        </w:rPr>
        <w:t>填写说明</w:t>
      </w:r>
    </w:p>
    <w:p>
      <w:pPr>
        <w:widowControl w:val="0"/>
        <w:numPr>
          <w:ilvl w:val="0"/>
          <w:numId w:val="2"/>
        </w:numPr>
        <w:spacing w:line="560" w:lineRule="exact"/>
        <w:ind w:firstLine="640" w:firstLineChars="200"/>
        <w:jc w:val="both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黑体_GBK" w:cs="Times New Roman"/>
          <w:color w:val="000000"/>
          <w:kern w:val="2"/>
          <w:sz w:val="32"/>
          <w:szCs w:val="32"/>
          <w:lang w:val="en-US" w:eastAsia="zh-CN" w:bidi="ar-SA"/>
        </w:rPr>
        <w:t>申报表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涉及时间的内容按照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×年×月</w:t>
      </w:r>
      <w:r>
        <w:rPr>
          <w:rFonts w:hint="eastAsia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填写，如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2013年12月</w:t>
      </w:r>
      <w:r>
        <w:rPr>
          <w:rFonts w:hint="eastAsia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方正黑体_GBK" w:cs="Times New Roman"/>
          <w:color w:val="000000"/>
          <w:kern w:val="2"/>
          <w:sz w:val="32"/>
          <w:szCs w:val="32"/>
          <w:lang w:val="en-US" w:eastAsia="zh-CN" w:bidi="ar-SA"/>
        </w:rPr>
        <w:t>汇总表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涉及时间的内容按照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201312、202104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格式填写。</w:t>
      </w:r>
    </w:p>
    <w:p>
      <w:pPr>
        <w:widowControl w:val="0"/>
        <w:numPr>
          <w:ilvl w:val="0"/>
          <w:numId w:val="2"/>
        </w:numPr>
        <w:spacing w:line="56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填写联系电话可同时加注微信号等通讯联系方式。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民族按照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×族</w:t>
      </w:r>
      <w:r>
        <w:rPr>
          <w:rFonts w:hint="eastAsia" w:ascii="Times New Roman" w:hAnsi="Times New Roman" w:eastAsia="方正楷体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填写，如：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汉族、蒙古族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政治面貌按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中共党员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中共预备党员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共青团员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规范填写。</w:t>
      </w:r>
    </w:p>
    <w:p>
      <w:pPr>
        <w:numPr>
          <w:ilvl w:val="0"/>
          <w:numId w:val="2"/>
        </w:numPr>
        <w:spacing w:line="560" w:lineRule="exact"/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近五年获得省级或地市级荣誉，以政治类荣誉为主，填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-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项即可，包括省、市级团的领导机关授予的五四青年奖章集体（个人）、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两红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Hans"/>
        </w:rPr>
        <w:t>两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荣誉等。省、市级其他部门表彰的综合类荣誉，如先进集体（个人）、三好学生等可纳入。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不包括才艺类、竞赛类荣誉，各级各类高等学校、企业和省、市直属团组织、行业团工委、团指委等授予的荣誉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numPr>
          <w:ilvl w:val="0"/>
          <w:numId w:val="2"/>
        </w:numPr>
        <w:spacing w:line="560" w:lineRule="exact"/>
        <w:ind w:left="0" w:leftChars="0"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关于</w:t>
      </w:r>
      <w:r>
        <w:rPr>
          <w:rFonts w:hint="default" w:ascii="Times New Roman" w:hAnsi="Times New Roman" w:eastAsia="方正黑体_GBK" w:cs="Times New Roman"/>
          <w:color w:val="000000"/>
          <w:kern w:val="2"/>
          <w:sz w:val="32"/>
          <w:szCs w:val="32"/>
          <w:lang w:val="en-US" w:eastAsia="zh-CN" w:bidi="ar-SA"/>
        </w:rPr>
        <w:t>重点领域方面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bidi="ar"/>
        </w:rPr>
        <w:t>重点围绕理论学习、经济发展、科技创新、乡村振兴、民主法治、文教体育、绿色发展、社会服务、卫国戍边、统一战线、对外交流、新型工业化、精神文明建设、应急处突等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十四个方面，突出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 w:bidi="ar"/>
        </w:rPr>
        <w:t>选树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推荐典型。要注意兼顾分布的均衡性以及覆盖领域的广泛性，不要集中于某一个或某几个方面，结合习近平总书记来广东考察时的重要讲话及落实省委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1310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 w:bidi="ar"/>
        </w:rPr>
        <w:t>部署，有针对性的开展推荐工作，体现广东特色。</w:t>
      </w:r>
    </w:p>
    <w:p>
      <w:pPr>
        <w:widowControl w:val="0"/>
        <w:numPr>
          <w:ilvl w:val="0"/>
          <w:numId w:val="2"/>
        </w:numPr>
        <w:spacing w:line="560" w:lineRule="exact"/>
        <w:ind w:left="0" w:leftChars="0" w:firstLine="640" w:firstLineChars="200"/>
        <w:jc w:val="both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Hans" w:bidi="ar-SA"/>
        </w:rPr>
        <w:t>单位及职务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填写的格式范例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Hans" w:bidi="ar-SA"/>
        </w:rPr>
        <w:t>如下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：</w:t>
      </w:r>
    </w:p>
    <w:p>
      <w:pPr>
        <w:spacing w:line="560" w:lineRule="exact"/>
        <w:ind w:firstLine="604" w:firstLineChars="189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（1）工作单位</w:t>
      </w:r>
    </w:p>
    <w:p>
      <w:pPr>
        <w:spacing w:line="560" w:lineRule="exact"/>
        <w:ind w:firstLine="604" w:firstLineChars="189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直接写单位名称，如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中山大学团委，中国人民大学经济学院2018级政治经济学专业团支部。</w:t>
      </w:r>
    </w:p>
    <w:p>
      <w:pPr>
        <w:spacing w:line="560" w:lineRule="exact"/>
        <w:ind w:firstLine="604" w:firstLineChars="189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（2）职务</w:t>
      </w:r>
    </w:p>
    <w:p>
      <w:pPr>
        <w:spacing w:line="560" w:lineRule="exact"/>
        <w:ind w:firstLine="604" w:firstLineChars="18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高校全称+院系+年级（入学年份，如2020年入学，则为2020级）+专业+身份，如：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中国人民大学经济学院2018级政治经济学专业博士研究生。</w:t>
      </w:r>
    </w:p>
    <w:p>
      <w:pPr>
        <w:widowControl w:val="0"/>
        <w:numPr>
          <w:ilvl w:val="0"/>
          <w:numId w:val="2"/>
        </w:numPr>
        <w:spacing w:line="560" w:lineRule="exact"/>
        <w:ind w:left="0" w:leftChars="0" w:firstLine="640" w:firstLineChars="200"/>
        <w:jc w:val="both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Hans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Hans" w:bidi="ar-SA"/>
        </w:rPr>
        <w:t>事迹材料样式如下。</w:t>
      </w:r>
    </w:p>
    <w:p>
      <w:pPr>
        <w:spacing w:line="520" w:lineRule="exact"/>
        <w:ind w:firstLine="0" w:firstLineChars="0"/>
        <w:outlineLvl w:val="0"/>
        <w:rPr>
          <w:rFonts w:hint="default" w:ascii="Times New Roman" w:hAnsi="Times New Roman" w:eastAsia="方正楷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Hans"/>
        </w:rPr>
        <w:t xml:space="preserve">    （1）组织事迹材料（第三人称）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Hans"/>
        </w:rPr>
        <w:t>第一部分：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基本情况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XXXX公司团委共有各级团组织X个（其中，团委X个，团总支X个，团支部X个），团员X人，团干部X人。曾获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……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等荣誉（地市级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以上荣誉）。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Hans"/>
        </w:rPr>
        <w:t>第二部分：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简要介绍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300字以内，由详细事迹提炼而成，此部分用于评审和宣传。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Hans"/>
        </w:rPr>
        <w:t>第三部分：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详细事迹</w:t>
      </w:r>
    </w:p>
    <w:p>
      <w:pPr>
        <w:widowControl/>
        <w:autoSpaceDE w:val="0"/>
        <w:autoSpaceDN w:val="0"/>
        <w:adjustRightInd w:val="0"/>
        <w:spacing w:line="520" w:lineRule="exact"/>
        <w:ind w:firstLine="640" w:firstLineChars="200"/>
        <w:jc w:val="left"/>
        <w:rPr>
          <w:rFonts w:hint="default" w:ascii="Times New Roman" w:hAnsi="Times New Roman" w:eastAsia="方正楷体_GBK" w:cs="Times New Roman"/>
          <w:color w:val="000000"/>
          <w:sz w:val="32"/>
          <w:szCs w:val="32"/>
          <w:lang w:eastAsia="zh-Hans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2000字以内，主要写近2年的事迹，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Hans"/>
        </w:rPr>
        <w:t>聚焦青年工作，具有共青团辨识度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Hans"/>
        </w:rPr>
        <w:t>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此部分用于评审和宣传，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Hans"/>
        </w:rPr>
        <w:t>聚焦青年工作，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多讲故事、多讲具体案例，不要写成工作汇报，以下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Hans"/>
        </w:rPr>
        <w:t>链接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仅为参考。</w:t>
      </w:r>
    </w:p>
    <w:p>
      <w:pPr>
        <w:widowControl/>
        <w:spacing w:line="520" w:lineRule="exact"/>
        <w:ind w:firstLine="640" w:firstLineChars="200"/>
        <w:jc w:val="left"/>
        <w:rPr>
          <w:rFonts w:hint="default" w:ascii="Times New Roman" w:hAnsi="Times New Roman" w:eastAsia="方正楷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000000"/>
          <w:sz w:val="32"/>
          <w:szCs w:val="32"/>
          <w:u w:val="none"/>
        </w:rPr>
        <w:t>http://qnzz.youth.cn/qckc/202212/t20221214_14194736.htm</w:t>
      </w:r>
    </w:p>
    <w:p>
      <w:pPr>
        <w:widowControl/>
        <w:spacing w:line="520" w:lineRule="exact"/>
        <w:ind w:firstLine="640" w:firstLineChars="200"/>
        <w:jc w:val="left"/>
        <w:rPr>
          <w:rFonts w:hint="default" w:ascii="Times New Roman" w:hAnsi="Times New Roman" w:eastAsia="宋体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u w:val="none"/>
        </w:rPr>
        <w:t>http://qnzz.youth.cn/qckc/202211/t20221125_14155279.htm</w:t>
      </w:r>
    </w:p>
    <w:p>
      <w:pPr>
        <w:widowControl/>
        <w:spacing w:line="520" w:lineRule="exact"/>
        <w:ind w:firstLine="640" w:firstLineChars="200"/>
        <w:jc w:val="left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u w:val="none"/>
        </w:rPr>
        <w:t>http://news.youth.cn/gn/202211/t20221121_14143815.htm</w:t>
      </w:r>
    </w:p>
    <w:p>
      <w:pPr>
        <w:widowControl/>
        <w:spacing w:line="520" w:lineRule="exact"/>
        <w:ind w:firstLine="640" w:firstLineChars="200"/>
        <w:jc w:val="left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Hans"/>
        </w:rPr>
        <w:t>（2）个人事迹材料样式（第三人称）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Hans"/>
        </w:rPr>
        <w:t>第一部分：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基本情况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李四，男，汉族，XX年X月出生，共青团员，大学本科学历，现任某单位某职务。曾获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……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等荣誉（地市级以上荣誉）。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Hans"/>
        </w:rPr>
        <w:t>第二部分：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简要介绍</w:t>
      </w:r>
    </w:p>
    <w:p>
      <w:pPr>
        <w:snapToGrid w:val="0"/>
        <w:spacing w:line="52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300字以内，由详细事迹提炼而成，此部分用于评审和宣传。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Hans"/>
        </w:rPr>
        <w:t>第三部分：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详细事迹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楷体_GBK" w:cs="Times New Roman"/>
          <w:color w:val="000000"/>
          <w:sz w:val="32"/>
          <w:szCs w:val="32"/>
          <w:lang w:eastAsia="zh-Hans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2000字以内，主要写近2年的事迹，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Hans"/>
        </w:rPr>
        <w:t>团员要体现先进性和模范带头作用，团干部要讲出青年工作经验，具有共青团辨识度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Hans"/>
        </w:rPr>
        <w:t>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此部分用于评审和宣传，多讲故事、多讲具体案例，不要写成工作汇报，以下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Hans"/>
        </w:rPr>
        <w:t>链接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仅为参考。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default" w:ascii="Times New Roman" w:hAnsi="Times New Roman" w:eastAsia="方正楷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000000"/>
          <w:sz w:val="32"/>
          <w:szCs w:val="32"/>
          <w:u w:val="none"/>
        </w:rPr>
        <w:t>http://qnzz.youth.cn/qckc/202212/t20221220_14206202.htm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Hans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Hans"/>
        </w:rPr>
        <w:t>http://news.youth.cn/gn/202211/t20221114_14127794.htm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u w:val="none"/>
        </w:rPr>
        <w:t>http://qnzz.youth.cn/qckc/202211/t20221124_14152735.htm</w:t>
      </w:r>
    </w:p>
    <w:p>
      <w:pPr>
        <w:rPr>
          <w:rFonts w:hint="default" w:ascii="Times New Roman" w:hAnsi="Times New Roman" w:eastAsia="方正仿宋简体" w:cs="Times New Roman"/>
          <w:lang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DA53E01-DB5B-4EAC-9D83-1115963617AD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B21F4042-FA32-4EAE-82AB-5A17D6CE5444}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27F5F34-30E3-4EC6-8189-0FDA40F76822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DFA59A17-DC25-4D79-B966-A8E7C251A4EE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CB18A424-D6A9-4E1D-BBD5-F77795A7F26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B513C"/>
    <w:multiLevelType w:val="singleLevel"/>
    <w:tmpl w:val="BCEB513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D76F47F"/>
    <w:multiLevelType w:val="singleLevel"/>
    <w:tmpl w:val="ED76F47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778E32B9"/>
    <w:rsid w:val="006C69ED"/>
    <w:rsid w:val="009A13B3"/>
    <w:rsid w:val="01066A48"/>
    <w:rsid w:val="01343A7F"/>
    <w:rsid w:val="01B74D1C"/>
    <w:rsid w:val="02DA4630"/>
    <w:rsid w:val="035D3297"/>
    <w:rsid w:val="049525BD"/>
    <w:rsid w:val="04CD7FA9"/>
    <w:rsid w:val="052A53FB"/>
    <w:rsid w:val="067526A6"/>
    <w:rsid w:val="06F23CF7"/>
    <w:rsid w:val="08E104C7"/>
    <w:rsid w:val="0988465A"/>
    <w:rsid w:val="0A5B6057"/>
    <w:rsid w:val="0A93759F"/>
    <w:rsid w:val="0B4E1717"/>
    <w:rsid w:val="0B904506"/>
    <w:rsid w:val="0BFE6C9A"/>
    <w:rsid w:val="0CCA74C4"/>
    <w:rsid w:val="0E0D7668"/>
    <w:rsid w:val="0E272008"/>
    <w:rsid w:val="109B53FF"/>
    <w:rsid w:val="112371A2"/>
    <w:rsid w:val="130D010A"/>
    <w:rsid w:val="13C44C6D"/>
    <w:rsid w:val="14740441"/>
    <w:rsid w:val="15347BD0"/>
    <w:rsid w:val="15602773"/>
    <w:rsid w:val="156E0B00"/>
    <w:rsid w:val="17173305"/>
    <w:rsid w:val="18D21BDA"/>
    <w:rsid w:val="1A626F8D"/>
    <w:rsid w:val="1A8A4B8E"/>
    <w:rsid w:val="1DCC36C4"/>
    <w:rsid w:val="20144886"/>
    <w:rsid w:val="20607ACB"/>
    <w:rsid w:val="22B20386"/>
    <w:rsid w:val="240D1D18"/>
    <w:rsid w:val="244B2840"/>
    <w:rsid w:val="25EC1B64"/>
    <w:rsid w:val="261333E9"/>
    <w:rsid w:val="26804A23"/>
    <w:rsid w:val="27F136FF"/>
    <w:rsid w:val="28B27332"/>
    <w:rsid w:val="296323DA"/>
    <w:rsid w:val="296B791D"/>
    <w:rsid w:val="2A0B6CFA"/>
    <w:rsid w:val="2A2F792E"/>
    <w:rsid w:val="2B715F61"/>
    <w:rsid w:val="2B7E34FB"/>
    <w:rsid w:val="2BC323B3"/>
    <w:rsid w:val="2CDD4252"/>
    <w:rsid w:val="2E4E3659"/>
    <w:rsid w:val="2E6764C9"/>
    <w:rsid w:val="2EED4C20"/>
    <w:rsid w:val="305F38FB"/>
    <w:rsid w:val="30751371"/>
    <w:rsid w:val="30F57DBC"/>
    <w:rsid w:val="310E3D6C"/>
    <w:rsid w:val="32180206"/>
    <w:rsid w:val="32E97DF4"/>
    <w:rsid w:val="32EE540A"/>
    <w:rsid w:val="33A87367"/>
    <w:rsid w:val="348F0527"/>
    <w:rsid w:val="36B10C29"/>
    <w:rsid w:val="370F76FD"/>
    <w:rsid w:val="3AF13CEA"/>
    <w:rsid w:val="3BF70E8C"/>
    <w:rsid w:val="3BFD2D28"/>
    <w:rsid w:val="3DEA67CE"/>
    <w:rsid w:val="3F4E0310"/>
    <w:rsid w:val="3FA61F8B"/>
    <w:rsid w:val="3FBC05FB"/>
    <w:rsid w:val="406B1E48"/>
    <w:rsid w:val="412D5350"/>
    <w:rsid w:val="41A21103"/>
    <w:rsid w:val="434075BC"/>
    <w:rsid w:val="43754D8C"/>
    <w:rsid w:val="43CA157C"/>
    <w:rsid w:val="441F5424"/>
    <w:rsid w:val="44D3620E"/>
    <w:rsid w:val="44FF0DB1"/>
    <w:rsid w:val="463677A4"/>
    <w:rsid w:val="471825FE"/>
    <w:rsid w:val="486C0E54"/>
    <w:rsid w:val="4AF07B1A"/>
    <w:rsid w:val="4C4F0870"/>
    <w:rsid w:val="4CE52F83"/>
    <w:rsid w:val="4D293E8A"/>
    <w:rsid w:val="4D7B21B1"/>
    <w:rsid w:val="4E695D36"/>
    <w:rsid w:val="4EDD03B5"/>
    <w:rsid w:val="4F561F16"/>
    <w:rsid w:val="4FAE58AE"/>
    <w:rsid w:val="4FC81BF6"/>
    <w:rsid w:val="50CC06E1"/>
    <w:rsid w:val="50E772C9"/>
    <w:rsid w:val="50F6750C"/>
    <w:rsid w:val="51201299"/>
    <w:rsid w:val="550348EE"/>
    <w:rsid w:val="56E85B49"/>
    <w:rsid w:val="583F3E8F"/>
    <w:rsid w:val="58B42764"/>
    <w:rsid w:val="5AC92304"/>
    <w:rsid w:val="5AE40D1D"/>
    <w:rsid w:val="5AFC6067"/>
    <w:rsid w:val="5D6B3030"/>
    <w:rsid w:val="5DAD439F"/>
    <w:rsid w:val="5DC43A07"/>
    <w:rsid w:val="60430294"/>
    <w:rsid w:val="60E05AE3"/>
    <w:rsid w:val="60F90953"/>
    <w:rsid w:val="615A5895"/>
    <w:rsid w:val="61A66D2D"/>
    <w:rsid w:val="61C251E9"/>
    <w:rsid w:val="62AA63A9"/>
    <w:rsid w:val="62C31218"/>
    <w:rsid w:val="639037F0"/>
    <w:rsid w:val="641C76D4"/>
    <w:rsid w:val="64C9520C"/>
    <w:rsid w:val="69C53EE6"/>
    <w:rsid w:val="6AA933EA"/>
    <w:rsid w:val="6BC71D79"/>
    <w:rsid w:val="6C2947E2"/>
    <w:rsid w:val="6CCA7D73"/>
    <w:rsid w:val="6D853C9A"/>
    <w:rsid w:val="6F3516F0"/>
    <w:rsid w:val="6FA04DBB"/>
    <w:rsid w:val="703674CE"/>
    <w:rsid w:val="716360A0"/>
    <w:rsid w:val="71B27028"/>
    <w:rsid w:val="723B526F"/>
    <w:rsid w:val="73555EBD"/>
    <w:rsid w:val="75120509"/>
    <w:rsid w:val="770E4D00"/>
    <w:rsid w:val="777D59E2"/>
    <w:rsid w:val="778E32B9"/>
    <w:rsid w:val="789B0816"/>
    <w:rsid w:val="791F31F5"/>
    <w:rsid w:val="793D35C5"/>
    <w:rsid w:val="79984D55"/>
    <w:rsid w:val="79BA116F"/>
    <w:rsid w:val="7A7E219D"/>
    <w:rsid w:val="7C2B3C5E"/>
    <w:rsid w:val="7D420D1E"/>
    <w:rsid w:val="7E0805E2"/>
    <w:rsid w:val="7E644220"/>
    <w:rsid w:val="7FA9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20" w:lineRule="exact"/>
      <w:ind w:firstLine="200" w:firstLineChars="200"/>
      <w:jc w:val="both"/>
    </w:pPr>
    <w:rPr>
      <w:rFonts w:ascii="Times New Roman" w:hAnsi="Times New Roman" w:eastAsia="方正仿宋简体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outlineLvl w:val="0"/>
    </w:pPr>
    <w:rPr>
      <w:rFonts w:ascii="方正黑体简体" w:hAnsi="方正黑体简体" w:eastAsia="方正黑体简体"/>
      <w:bCs/>
      <w:kern w:val="44"/>
      <w:szCs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semiHidden/>
    <w:qFormat/>
    <w:uiPriority w:val="99"/>
    <w:pPr>
      <w:wordWrap w:val="0"/>
    </w:pPr>
    <w:rPr>
      <w:sz w:val="21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2024-01-21T04:01:00Z</dcterms:created>
  <dc:creator>jcb</dc:creator>
  <cp:lastModifiedBy>薛云峰</cp:lastModifiedBy>
  <cp:lastPrinted>2024-01-23T07:58:00Z</cp:lastPrinted>
  <dcterms:modified xsi:type="dcterms:W3CDTF">2024-01-24T01:14:03Z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E62B8615EBF84CEDBA6B7B5A7AF12A54_13</vt:lpwstr>
  </property>
</Properties>
</file>