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eastAsia="仿宋_GB2312"/>
          <w:color w:val="000000"/>
          <w:sz w:val="32"/>
          <w:szCs w:val="28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附件</w:t>
      </w:r>
      <w:r>
        <w:rPr>
          <w:rFonts w:ascii="仿宋_GB2312" w:hAnsi="仿宋_GB2312" w:eastAsia="仿宋_GB2312" w:cs="仿宋_GB2312"/>
          <w:b/>
          <w:kern w:val="0"/>
          <w:sz w:val="32"/>
          <w:szCs w:val="32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广东财经大学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二十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次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学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生代表大会</w:t>
      </w: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b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正式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  <w:t>代表名额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分配建议名单</w:t>
      </w:r>
    </w:p>
    <w:tbl>
      <w:tblPr>
        <w:tblStyle w:val="13"/>
        <w:tblW w:w="441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6"/>
        <w:gridCol w:w="2266"/>
        <w:gridCol w:w="1738"/>
        <w:gridCol w:w="1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选举单位</w:t>
            </w:r>
          </w:p>
        </w:tc>
        <w:tc>
          <w:tcPr>
            <w:tcW w:w="1433" w:type="pct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学生会</w:t>
            </w: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及其他学生社团名额</w:t>
            </w:r>
          </w:p>
          <w:p>
            <w:pPr>
              <w:spacing w:line="440" w:lineRule="exact"/>
              <w:jc w:val="center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（不多于）</w:t>
            </w:r>
          </w:p>
        </w:tc>
        <w:tc>
          <w:tcPr>
            <w:tcW w:w="1099" w:type="pct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优秀学生名额</w:t>
            </w:r>
          </w:p>
          <w:p>
            <w:pPr>
              <w:spacing w:line="440" w:lineRule="exact"/>
              <w:jc w:val="center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（不少于）</w:t>
            </w:r>
          </w:p>
        </w:tc>
        <w:tc>
          <w:tcPr>
            <w:tcW w:w="692" w:type="pct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经济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学院</w:t>
            </w:r>
          </w:p>
        </w:tc>
        <w:tc>
          <w:tcPr>
            <w:tcW w:w="1433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099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692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工商管理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学院</w:t>
            </w:r>
          </w:p>
        </w:tc>
        <w:tc>
          <w:tcPr>
            <w:tcW w:w="1433" w:type="pct"/>
            <w:vAlign w:val="center"/>
          </w:tcPr>
          <w:p>
            <w:pPr>
              <w:jc w:val="center"/>
              <w:rPr>
                <w:rFonts w:hint="eastAsia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099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692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法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学院</w:t>
            </w:r>
          </w:p>
        </w:tc>
        <w:tc>
          <w:tcPr>
            <w:tcW w:w="1433" w:type="pct"/>
            <w:vAlign w:val="center"/>
          </w:tcPr>
          <w:p>
            <w:pPr>
              <w:jc w:val="center"/>
              <w:rPr>
                <w:rFonts w:hint="eastAsia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099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692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1774" w:type="pct"/>
            <w:vAlign w:val="center"/>
          </w:tcPr>
          <w:p>
            <w:pPr>
              <w:ind w:firstLine="840" w:firstLineChars="300"/>
              <w:jc w:val="both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会计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学院</w:t>
            </w:r>
          </w:p>
        </w:tc>
        <w:tc>
          <w:tcPr>
            <w:tcW w:w="1433" w:type="pct"/>
            <w:vAlign w:val="center"/>
          </w:tcPr>
          <w:p>
            <w:pPr>
              <w:jc w:val="center"/>
              <w:rPr>
                <w:rFonts w:hint="eastAsia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099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692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金融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学院</w:t>
            </w:r>
          </w:p>
        </w:tc>
        <w:tc>
          <w:tcPr>
            <w:tcW w:w="1433" w:type="pct"/>
            <w:vAlign w:val="center"/>
          </w:tcPr>
          <w:p>
            <w:pPr>
              <w:jc w:val="center"/>
              <w:rPr>
                <w:rFonts w:hint="eastAsia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099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692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财政税务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学院</w:t>
            </w:r>
          </w:p>
        </w:tc>
        <w:tc>
          <w:tcPr>
            <w:tcW w:w="1433" w:type="pct"/>
            <w:vAlign w:val="center"/>
          </w:tcPr>
          <w:p>
            <w:pPr>
              <w:jc w:val="center"/>
              <w:rPr>
                <w:rFonts w:hint="eastAsia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099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692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人文与传播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学院</w:t>
            </w:r>
          </w:p>
        </w:tc>
        <w:tc>
          <w:tcPr>
            <w:tcW w:w="1433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099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692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信息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学院</w:t>
            </w:r>
          </w:p>
        </w:tc>
        <w:tc>
          <w:tcPr>
            <w:tcW w:w="1433" w:type="pct"/>
            <w:vAlign w:val="center"/>
          </w:tcPr>
          <w:p>
            <w:pPr>
              <w:jc w:val="center"/>
              <w:rPr>
                <w:rFonts w:hint="eastAsia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099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692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公共管理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学院</w:t>
            </w:r>
          </w:p>
        </w:tc>
        <w:tc>
          <w:tcPr>
            <w:tcW w:w="1433" w:type="pct"/>
            <w:vAlign w:val="center"/>
          </w:tcPr>
          <w:p>
            <w:pPr>
              <w:jc w:val="center"/>
              <w:rPr>
                <w:rFonts w:hint="eastAsia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099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692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艺术与设计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学院</w:t>
            </w:r>
          </w:p>
        </w:tc>
        <w:tc>
          <w:tcPr>
            <w:tcW w:w="1433" w:type="pct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099" w:type="pct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692" w:type="pct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外国语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学院</w:t>
            </w:r>
          </w:p>
        </w:tc>
        <w:tc>
          <w:tcPr>
            <w:tcW w:w="1433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099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692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文化</w:t>
            </w: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旅游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与地理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学院</w:t>
            </w:r>
          </w:p>
        </w:tc>
        <w:tc>
          <w:tcPr>
            <w:tcW w:w="1433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099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692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统计与数学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学院</w:t>
            </w:r>
          </w:p>
        </w:tc>
        <w:tc>
          <w:tcPr>
            <w:tcW w:w="1433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099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692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国际商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学院</w:t>
            </w:r>
          </w:p>
        </w:tc>
        <w:tc>
          <w:tcPr>
            <w:tcW w:w="1433" w:type="pct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099" w:type="pct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692" w:type="pct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hint="default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湾区影视产业学院</w:t>
            </w:r>
          </w:p>
        </w:tc>
        <w:tc>
          <w:tcPr>
            <w:tcW w:w="1433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099" w:type="pct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692" w:type="pct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hint="eastAsia" w:ascii="黑体" w:hAnsi="黑体" w:eastAsia="黑体" w:cs="Calibr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人力资源学院</w:t>
            </w:r>
          </w:p>
        </w:tc>
        <w:tc>
          <w:tcPr>
            <w:tcW w:w="1433" w:type="pct"/>
            <w:vAlign w:val="center"/>
          </w:tcPr>
          <w:p>
            <w:pPr>
              <w:jc w:val="center"/>
              <w:rPr>
                <w:rFonts w:hint="eastAsia" w:ascii="Calibri" w:hAnsi="Calibri" w:eastAsia="方正仿宋_GBK" w:cs="Calibr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099" w:type="pct"/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692" w:type="pct"/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hint="default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智能财会管理学院</w:t>
            </w:r>
          </w:p>
        </w:tc>
        <w:tc>
          <w:tcPr>
            <w:tcW w:w="1433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099" w:type="pct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92" w:type="pct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exact"/>
          <w:jc w:val="center"/>
        </w:trPr>
        <w:tc>
          <w:tcPr>
            <w:tcW w:w="177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人工智能与数字经济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产业学院</w:t>
            </w:r>
          </w:p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</w:pPr>
          </w:p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产业学院</w:t>
            </w:r>
          </w:p>
        </w:tc>
        <w:tc>
          <w:tcPr>
            <w:tcW w:w="1433" w:type="pct"/>
            <w:vAlign w:val="center"/>
          </w:tcPr>
          <w:p>
            <w:pPr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099" w:type="pct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92" w:type="pct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1774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  <w:sz w:val="28"/>
                <w:szCs w:val="28"/>
              </w:rPr>
              <w:t>总计</w:t>
            </w:r>
          </w:p>
        </w:tc>
        <w:tc>
          <w:tcPr>
            <w:tcW w:w="1433" w:type="pct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116</w:t>
            </w:r>
          </w:p>
        </w:tc>
        <w:tc>
          <w:tcPr>
            <w:tcW w:w="1099" w:type="pct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194</w:t>
            </w:r>
          </w:p>
        </w:tc>
        <w:tc>
          <w:tcPr>
            <w:tcW w:w="692" w:type="pct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310</w:t>
            </w:r>
          </w:p>
        </w:tc>
      </w:tr>
    </w:tbl>
    <w:p>
      <w:pPr>
        <w:wordWrap w:val="0"/>
        <w:spacing w:line="360" w:lineRule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说明：</w:t>
      </w:r>
    </w:p>
    <w:p>
      <w:pPr>
        <w:wordWrap w:val="0"/>
        <w:spacing w:line="360" w:lineRule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1.选举单位按比例得出正式代表名额不足3人的，以3人计；</w:t>
      </w:r>
    </w:p>
    <w:p>
      <w:pPr>
        <w:wordWrap w:val="0"/>
        <w:spacing w:line="360" w:lineRule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/>
    <w:sectPr>
      <w:headerReference r:id="rId3" w:type="default"/>
      <w:footerReference r:id="rId4" w:type="default"/>
      <w:pgSz w:w="11906" w:h="16838"/>
      <w:pgMar w:top="2098" w:right="1588" w:bottom="209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outside" w:y="1"/>
      <w:rPr>
        <w:rFonts w:ascii="仿宋_GB2312" w:hAnsi="仿宋_GB2312" w:eastAsia="仿宋_GB2312"/>
        <w:sz w:val="28"/>
      </w:rPr>
    </w:pPr>
    <w:r>
      <w:rPr>
        <w:rStyle w:val="16"/>
        <w:rFonts w:hint="eastAsia" w:ascii="仿宋_GB2312" w:hAnsi="仿宋_GB2312" w:eastAsia="仿宋_GB2312"/>
        <w:sz w:val="28"/>
      </w:rPr>
      <w:t xml:space="preserve">— </w:t>
    </w:r>
    <w:r>
      <w:rPr>
        <w:rFonts w:hint="eastAsia" w:ascii="仿宋_GB2312" w:hAnsi="仿宋_GB2312" w:eastAsia="仿宋_GB2312"/>
        <w:sz w:val="28"/>
      </w:rPr>
      <w:fldChar w:fldCharType="begin"/>
    </w:r>
    <w:r>
      <w:rPr>
        <w:rStyle w:val="16"/>
        <w:rFonts w:hint="eastAsia" w:ascii="仿宋_GB2312" w:hAnsi="仿宋_GB2312" w:eastAsia="仿宋_GB2312"/>
        <w:sz w:val="28"/>
      </w:rPr>
      <w:instrText xml:space="preserve"> PAGE  </w:instrText>
    </w:r>
    <w:r>
      <w:rPr>
        <w:rFonts w:hint="eastAsia" w:ascii="仿宋_GB2312" w:hAnsi="仿宋_GB2312" w:eastAsia="仿宋_GB2312"/>
        <w:sz w:val="28"/>
      </w:rPr>
      <w:fldChar w:fldCharType="separate"/>
    </w:r>
    <w:r>
      <w:rPr>
        <w:rStyle w:val="16"/>
        <w:rFonts w:ascii="仿宋_GB2312" w:hAnsi="仿宋_GB2312" w:eastAsia="仿宋_GB2312"/>
        <w:sz w:val="28"/>
      </w:rPr>
      <w:t>1</w:t>
    </w:r>
    <w:r>
      <w:rPr>
        <w:rFonts w:hint="eastAsia" w:ascii="仿宋_GB2312" w:hAnsi="仿宋_GB2312" w:eastAsia="仿宋_GB2312"/>
        <w:sz w:val="28"/>
      </w:rPr>
      <w:fldChar w:fldCharType="end"/>
    </w:r>
    <w:r>
      <w:rPr>
        <w:rFonts w:hint="eastAsia" w:ascii="仿宋_GB2312" w:hAnsi="仿宋_GB2312" w:eastAsia="仿宋_GB2312"/>
        <w:sz w:val="28"/>
      </w:rPr>
      <w:t xml:space="preserve"> </w:t>
    </w:r>
    <w:r>
      <w:rPr>
        <w:rStyle w:val="16"/>
        <w:rFonts w:hint="eastAsia" w:ascii="仿宋_GB2312" w:hAnsi="仿宋_GB2312" w:eastAsia="仿宋_GB2312"/>
        <w:sz w:val="28"/>
      </w:rPr>
      <w:t>—</w:t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both"/>
    </w:pPr>
    <w:r>
      <w:rPr>
        <w:b/>
        <w:bCs/>
        <w:color w:val="3366FF"/>
      </w:rPr>
      <w:t xml:space="preserve">  </w:t>
    </w:r>
    <w:r>
      <w:rPr>
        <w:b/>
        <w:bCs/>
        <w:color w:val="3366FF"/>
      </w:rPr>
      <w:drawing>
        <wp:inline distT="0" distB="0" distL="114300" distR="114300">
          <wp:extent cx="1250950" cy="411480"/>
          <wp:effectExtent l="0" t="0" r="6350" b="7620"/>
          <wp:docPr id="1" name="图片 1" descr="微信图片_202009211454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微信图片_2020092114541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0950" cy="411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bCs/>
        <w:color w:val="3366FF"/>
      </w:rPr>
      <w:t xml:space="preserve">                      </w:t>
    </w:r>
    <w:r>
      <w:rPr>
        <w:rFonts w:hint="eastAsia"/>
        <w:b/>
        <w:bCs/>
        <w:color w:val="3366FF"/>
      </w:rPr>
      <w:t xml:space="preserve">     </w:t>
    </w:r>
    <w:r>
      <w:rPr>
        <w:b/>
        <w:bCs/>
        <w:color w:val="3366FF"/>
      </w:rPr>
      <w:t xml:space="preserve">                   </w:t>
    </w:r>
    <w:r>
      <w:rPr>
        <w:rFonts w:hint="eastAsia" w:ascii="宋体" w:hAnsi="宋体"/>
        <w:b/>
        <w:color w:val="3366FF"/>
        <w:sz w:val="21"/>
        <w:szCs w:val="21"/>
      </w:rPr>
      <w:t>gdufexsh@163.com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attachedTemplate r:id="rId1"/>
  <w:documentProtection w:enforcement="0"/>
  <w:defaultTabStop w:val="420"/>
  <w:drawingGridHorizontalSpacing w:val="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3301"/>
    <w:rsid w:val="00006E66"/>
    <w:rsid w:val="000104FB"/>
    <w:rsid w:val="0002325A"/>
    <w:rsid w:val="00026932"/>
    <w:rsid w:val="000348C0"/>
    <w:rsid w:val="0004204C"/>
    <w:rsid w:val="00042C81"/>
    <w:rsid w:val="00047DFC"/>
    <w:rsid w:val="00075574"/>
    <w:rsid w:val="00076057"/>
    <w:rsid w:val="00084AE7"/>
    <w:rsid w:val="00091017"/>
    <w:rsid w:val="00091E15"/>
    <w:rsid w:val="000B5F45"/>
    <w:rsid w:val="000B7BAD"/>
    <w:rsid w:val="000D435F"/>
    <w:rsid w:val="000D4703"/>
    <w:rsid w:val="000E1EA9"/>
    <w:rsid w:val="000F0E78"/>
    <w:rsid w:val="00104BB1"/>
    <w:rsid w:val="001525BC"/>
    <w:rsid w:val="001548A6"/>
    <w:rsid w:val="00162954"/>
    <w:rsid w:val="00164920"/>
    <w:rsid w:val="00172A27"/>
    <w:rsid w:val="00187768"/>
    <w:rsid w:val="001D18A7"/>
    <w:rsid w:val="001D1D88"/>
    <w:rsid w:val="00204B69"/>
    <w:rsid w:val="00216462"/>
    <w:rsid w:val="0022683F"/>
    <w:rsid w:val="00230EFE"/>
    <w:rsid w:val="0024282B"/>
    <w:rsid w:val="0024535C"/>
    <w:rsid w:val="00254903"/>
    <w:rsid w:val="002648E2"/>
    <w:rsid w:val="00267283"/>
    <w:rsid w:val="00282CBA"/>
    <w:rsid w:val="00287EC6"/>
    <w:rsid w:val="002A2034"/>
    <w:rsid w:val="002B0A61"/>
    <w:rsid w:val="002B1ABC"/>
    <w:rsid w:val="002B2F3C"/>
    <w:rsid w:val="002C0B26"/>
    <w:rsid w:val="002F0C75"/>
    <w:rsid w:val="0030650B"/>
    <w:rsid w:val="00315344"/>
    <w:rsid w:val="00315F16"/>
    <w:rsid w:val="003218A3"/>
    <w:rsid w:val="00330260"/>
    <w:rsid w:val="00330E17"/>
    <w:rsid w:val="00337AF4"/>
    <w:rsid w:val="003427D5"/>
    <w:rsid w:val="0034487C"/>
    <w:rsid w:val="00352E67"/>
    <w:rsid w:val="00371E25"/>
    <w:rsid w:val="00372F34"/>
    <w:rsid w:val="003750CE"/>
    <w:rsid w:val="003778EA"/>
    <w:rsid w:val="00380DF2"/>
    <w:rsid w:val="00383AC5"/>
    <w:rsid w:val="003908AD"/>
    <w:rsid w:val="00393D7B"/>
    <w:rsid w:val="00395E71"/>
    <w:rsid w:val="00397C38"/>
    <w:rsid w:val="003A253E"/>
    <w:rsid w:val="003B264F"/>
    <w:rsid w:val="003D1074"/>
    <w:rsid w:val="003D60EF"/>
    <w:rsid w:val="003E5928"/>
    <w:rsid w:val="003F2D95"/>
    <w:rsid w:val="003F4CBA"/>
    <w:rsid w:val="003F6F36"/>
    <w:rsid w:val="00414A25"/>
    <w:rsid w:val="004330C6"/>
    <w:rsid w:val="0044273B"/>
    <w:rsid w:val="0045580D"/>
    <w:rsid w:val="00465D7D"/>
    <w:rsid w:val="00471C6D"/>
    <w:rsid w:val="00476476"/>
    <w:rsid w:val="00481F23"/>
    <w:rsid w:val="00484EBC"/>
    <w:rsid w:val="004A26F5"/>
    <w:rsid w:val="004A3FBA"/>
    <w:rsid w:val="004A79AE"/>
    <w:rsid w:val="004A7CF8"/>
    <w:rsid w:val="004C6033"/>
    <w:rsid w:val="004C78E9"/>
    <w:rsid w:val="004C7A3B"/>
    <w:rsid w:val="004E1AD7"/>
    <w:rsid w:val="004F73B9"/>
    <w:rsid w:val="00505934"/>
    <w:rsid w:val="00516FBA"/>
    <w:rsid w:val="00525EF0"/>
    <w:rsid w:val="00533BAC"/>
    <w:rsid w:val="00553821"/>
    <w:rsid w:val="0055510F"/>
    <w:rsid w:val="005851FF"/>
    <w:rsid w:val="005862EC"/>
    <w:rsid w:val="0058729D"/>
    <w:rsid w:val="00587608"/>
    <w:rsid w:val="00591953"/>
    <w:rsid w:val="005948FB"/>
    <w:rsid w:val="005B2E8C"/>
    <w:rsid w:val="005C11A8"/>
    <w:rsid w:val="005C3A4C"/>
    <w:rsid w:val="005D22BA"/>
    <w:rsid w:val="005D7A4C"/>
    <w:rsid w:val="005E28EC"/>
    <w:rsid w:val="00606868"/>
    <w:rsid w:val="006071AA"/>
    <w:rsid w:val="00611E88"/>
    <w:rsid w:val="00632EEA"/>
    <w:rsid w:val="00633AB4"/>
    <w:rsid w:val="006374E7"/>
    <w:rsid w:val="00641529"/>
    <w:rsid w:val="006446A5"/>
    <w:rsid w:val="00650E75"/>
    <w:rsid w:val="00653B62"/>
    <w:rsid w:val="00663387"/>
    <w:rsid w:val="006639E0"/>
    <w:rsid w:val="00667670"/>
    <w:rsid w:val="0067670A"/>
    <w:rsid w:val="00680B31"/>
    <w:rsid w:val="0069588E"/>
    <w:rsid w:val="00695BC3"/>
    <w:rsid w:val="006A6D87"/>
    <w:rsid w:val="006B19CC"/>
    <w:rsid w:val="006C6FA5"/>
    <w:rsid w:val="00703782"/>
    <w:rsid w:val="00714469"/>
    <w:rsid w:val="00720C2F"/>
    <w:rsid w:val="00723FF3"/>
    <w:rsid w:val="00730BB3"/>
    <w:rsid w:val="00740260"/>
    <w:rsid w:val="00754799"/>
    <w:rsid w:val="00754BC0"/>
    <w:rsid w:val="007579BF"/>
    <w:rsid w:val="007611C1"/>
    <w:rsid w:val="00765686"/>
    <w:rsid w:val="00780EAA"/>
    <w:rsid w:val="00784EC2"/>
    <w:rsid w:val="00790424"/>
    <w:rsid w:val="007C1346"/>
    <w:rsid w:val="007C7122"/>
    <w:rsid w:val="007D162A"/>
    <w:rsid w:val="007D2B09"/>
    <w:rsid w:val="007D4061"/>
    <w:rsid w:val="007D519A"/>
    <w:rsid w:val="007E240C"/>
    <w:rsid w:val="007E2547"/>
    <w:rsid w:val="007E2C38"/>
    <w:rsid w:val="007E6879"/>
    <w:rsid w:val="007F45C1"/>
    <w:rsid w:val="007F67F7"/>
    <w:rsid w:val="00807978"/>
    <w:rsid w:val="00814FAF"/>
    <w:rsid w:val="008335E5"/>
    <w:rsid w:val="00833CFD"/>
    <w:rsid w:val="00866500"/>
    <w:rsid w:val="00893054"/>
    <w:rsid w:val="008A264D"/>
    <w:rsid w:val="008A2823"/>
    <w:rsid w:val="008A45B5"/>
    <w:rsid w:val="008A7B50"/>
    <w:rsid w:val="008C269F"/>
    <w:rsid w:val="008D0087"/>
    <w:rsid w:val="008F671C"/>
    <w:rsid w:val="00904746"/>
    <w:rsid w:val="0090655A"/>
    <w:rsid w:val="00914446"/>
    <w:rsid w:val="00930EAD"/>
    <w:rsid w:val="00931354"/>
    <w:rsid w:val="00933296"/>
    <w:rsid w:val="009640BC"/>
    <w:rsid w:val="00972678"/>
    <w:rsid w:val="00976C61"/>
    <w:rsid w:val="0098175F"/>
    <w:rsid w:val="00985D79"/>
    <w:rsid w:val="009B6707"/>
    <w:rsid w:val="009B67B9"/>
    <w:rsid w:val="009C6C90"/>
    <w:rsid w:val="009E17E3"/>
    <w:rsid w:val="009E7B85"/>
    <w:rsid w:val="009F4E9C"/>
    <w:rsid w:val="009F5C22"/>
    <w:rsid w:val="00A0058D"/>
    <w:rsid w:val="00A16335"/>
    <w:rsid w:val="00A17C98"/>
    <w:rsid w:val="00A24640"/>
    <w:rsid w:val="00A24FEF"/>
    <w:rsid w:val="00A26D84"/>
    <w:rsid w:val="00A30703"/>
    <w:rsid w:val="00A30DCA"/>
    <w:rsid w:val="00A3799C"/>
    <w:rsid w:val="00A37CDE"/>
    <w:rsid w:val="00A4345B"/>
    <w:rsid w:val="00A464BD"/>
    <w:rsid w:val="00A625F9"/>
    <w:rsid w:val="00A6610B"/>
    <w:rsid w:val="00A96853"/>
    <w:rsid w:val="00A969BA"/>
    <w:rsid w:val="00A97BE0"/>
    <w:rsid w:val="00AA30DB"/>
    <w:rsid w:val="00AB6D28"/>
    <w:rsid w:val="00AC0518"/>
    <w:rsid w:val="00AD67FD"/>
    <w:rsid w:val="00AE5676"/>
    <w:rsid w:val="00AF06EF"/>
    <w:rsid w:val="00AF4B96"/>
    <w:rsid w:val="00B03E15"/>
    <w:rsid w:val="00B11A7C"/>
    <w:rsid w:val="00B1525C"/>
    <w:rsid w:val="00B25806"/>
    <w:rsid w:val="00B352E3"/>
    <w:rsid w:val="00B45510"/>
    <w:rsid w:val="00B6633A"/>
    <w:rsid w:val="00B67A55"/>
    <w:rsid w:val="00B70C86"/>
    <w:rsid w:val="00B83223"/>
    <w:rsid w:val="00B923A5"/>
    <w:rsid w:val="00BB115A"/>
    <w:rsid w:val="00BD1F46"/>
    <w:rsid w:val="00BD6798"/>
    <w:rsid w:val="00BF20C2"/>
    <w:rsid w:val="00C0629C"/>
    <w:rsid w:val="00C14C59"/>
    <w:rsid w:val="00C239FC"/>
    <w:rsid w:val="00C2544E"/>
    <w:rsid w:val="00C5069C"/>
    <w:rsid w:val="00C7065A"/>
    <w:rsid w:val="00C80C8B"/>
    <w:rsid w:val="00C85230"/>
    <w:rsid w:val="00C93308"/>
    <w:rsid w:val="00C953D5"/>
    <w:rsid w:val="00C95496"/>
    <w:rsid w:val="00C97BDC"/>
    <w:rsid w:val="00CA5477"/>
    <w:rsid w:val="00CB1ADA"/>
    <w:rsid w:val="00CB4144"/>
    <w:rsid w:val="00CC6CFF"/>
    <w:rsid w:val="00CC77A0"/>
    <w:rsid w:val="00CD3823"/>
    <w:rsid w:val="00CD532B"/>
    <w:rsid w:val="00CD6179"/>
    <w:rsid w:val="00CD7FEE"/>
    <w:rsid w:val="00CF40FC"/>
    <w:rsid w:val="00D05C40"/>
    <w:rsid w:val="00D13E63"/>
    <w:rsid w:val="00D16A81"/>
    <w:rsid w:val="00D17E53"/>
    <w:rsid w:val="00D23D4A"/>
    <w:rsid w:val="00D4074B"/>
    <w:rsid w:val="00D41014"/>
    <w:rsid w:val="00D64634"/>
    <w:rsid w:val="00D71C0A"/>
    <w:rsid w:val="00D85877"/>
    <w:rsid w:val="00DB2F40"/>
    <w:rsid w:val="00DD6D6C"/>
    <w:rsid w:val="00DD6E0B"/>
    <w:rsid w:val="00DE08C7"/>
    <w:rsid w:val="00DE1D70"/>
    <w:rsid w:val="00DE203F"/>
    <w:rsid w:val="00DF6B6A"/>
    <w:rsid w:val="00E049EE"/>
    <w:rsid w:val="00E23401"/>
    <w:rsid w:val="00E2588F"/>
    <w:rsid w:val="00E80B7E"/>
    <w:rsid w:val="00E93355"/>
    <w:rsid w:val="00E96B5B"/>
    <w:rsid w:val="00EA3321"/>
    <w:rsid w:val="00EB153E"/>
    <w:rsid w:val="00EB5619"/>
    <w:rsid w:val="00EC42FB"/>
    <w:rsid w:val="00EC576A"/>
    <w:rsid w:val="00EC7E4D"/>
    <w:rsid w:val="00ED4A8A"/>
    <w:rsid w:val="00EF34B8"/>
    <w:rsid w:val="00F06A5B"/>
    <w:rsid w:val="00F10890"/>
    <w:rsid w:val="00F20865"/>
    <w:rsid w:val="00F22770"/>
    <w:rsid w:val="00F30BBC"/>
    <w:rsid w:val="00F31611"/>
    <w:rsid w:val="00F31B75"/>
    <w:rsid w:val="00F35A50"/>
    <w:rsid w:val="00F37CB9"/>
    <w:rsid w:val="00F53794"/>
    <w:rsid w:val="00F67A83"/>
    <w:rsid w:val="00F82CD9"/>
    <w:rsid w:val="00F84B36"/>
    <w:rsid w:val="00F877E4"/>
    <w:rsid w:val="00F95AE6"/>
    <w:rsid w:val="00F967D9"/>
    <w:rsid w:val="00FA0D6A"/>
    <w:rsid w:val="00FA0E38"/>
    <w:rsid w:val="00FB712C"/>
    <w:rsid w:val="00FD3D96"/>
    <w:rsid w:val="00FE19EE"/>
    <w:rsid w:val="00FE48F7"/>
    <w:rsid w:val="00FF285F"/>
    <w:rsid w:val="00FF5A4E"/>
    <w:rsid w:val="04BF1367"/>
    <w:rsid w:val="0572612A"/>
    <w:rsid w:val="09490961"/>
    <w:rsid w:val="0A6467F8"/>
    <w:rsid w:val="109A73A9"/>
    <w:rsid w:val="13E67A16"/>
    <w:rsid w:val="14B96089"/>
    <w:rsid w:val="1E1309BA"/>
    <w:rsid w:val="1FAE3F01"/>
    <w:rsid w:val="1FFA2E4C"/>
    <w:rsid w:val="20F53EAC"/>
    <w:rsid w:val="219E1E5F"/>
    <w:rsid w:val="224B2F0A"/>
    <w:rsid w:val="236B02F6"/>
    <w:rsid w:val="239B491B"/>
    <w:rsid w:val="25D635FE"/>
    <w:rsid w:val="2A333905"/>
    <w:rsid w:val="2A725E4F"/>
    <w:rsid w:val="2CE73BBF"/>
    <w:rsid w:val="2F035BC2"/>
    <w:rsid w:val="34093046"/>
    <w:rsid w:val="3581469A"/>
    <w:rsid w:val="3BCC672B"/>
    <w:rsid w:val="3DA71BC4"/>
    <w:rsid w:val="466F25D2"/>
    <w:rsid w:val="48595BD9"/>
    <w:rsid w:val="4EEE44AA"/>
    <w:rsid w:val="56D8418E"/>
    <w:rsid w:val="5DD27D55"/>
    <w:rsid w:val="5E90473E"/>
    <w:rsid w:val="5EBC1FD5"/>
    <w:rsid w:val="622F164F"/>
    <w:rsid w:val="62B43883"/>
    <w:rsid w:val="64F43EF5"/>
    <w:rsid w:val="6B4E7E2F"/>
    <w:rsid w:val="71A04854"/>
    <w:rsid w:val="732B4A52"/>
    <w:rsid w:val="74AB7E9E"/>
    <w:rsid w:val="793A2F2E"/>
    <w:rsid w:val="7992643E"/>
    <w:rsid w:val="7B4E31EF"/>
    <w:rsid w:val="7B952838"/>
    <w:rsid w:val="7E870F46"/>
    <w:rsid w:val="7F41007C"/>
    <w:rsid w:val="7FD78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36"/>
    <w:qFormat/>
    <w:uiPriority w:val="0"/>
    <w:pPr>
      <w:jc w:val="left"/>
    </w:pPr>
    <w:rPr>
      <w:rFonts w:ascii="Times New Roman" w:hAnsi="Times New Roman" w:cs="Times New Roman"/>
      <w:szCs w:val="20"/>
    </w:rPr>
  </w:style>
  <w:style w:type="paragraph" w:styleId="4">
    <w:name w:val="Closing"/>
    <w:basedOn w:val="1"/>
    <w:link w:val="33"/>
    <w:qFormat/>
    <w:uiPriority w:val="0"/>
    <w:pPr>
      <w:ind w:left="100" w:leftChars="2100"/>
    </w:pPr>
    <w:rPr>
      <w:rFonts w:ascii="黑体" w:hAnsi="Times New Roman" w:eastAsia="黑体" w:cs="Times New Roman"/>
      <w:sz w:val="28"/>
      <w:szCs w:val="20"/>
    </w:rPr>
  </w:style>
  <w:style w:type="paragraph" w:styleId="5">
    <w:name w:val="Body Text Indent"/>
    <w:basedOn w:val="1"/>
    <w:link w:val="26"/>
    <w:qFormat/>
    <w:uiPriority w:val="0"/>
    <w:pPr>
      <w:spacing w:line="360" w:lineRule="auto"/>
      <w:ind w:firstLine="480" w:firstLineChars="200"/>
    </w:pPr>
    <w:rPr>
      <w:rFonts w:ascii="Times New Roman" w:hAnsi="Times New Roman" w:cs="Times New Roman"/>
      <w:sz w:val="24"/>
      <w:szCs w:val="20"/>
    </w:rPr>
  </w:style>
  <w:style w:type="paragraph" w:styleId="6">
    <w:name w:val="Date"/>
    <w:basedOn w:val="1"/>
    <w:next w:val="1"/>
    <w:link w:val="24"/>
    <w:qFormat/>
    <w:uiPriority w:val="0"/>
    <w:pPr>
      <w:ind w:left="100" w:leftChars="2500"/>
    </w:pPr>
    <w:rPr>
      <w:rFonts w:ascii="Times New Roman" w:hAnsi="Times New Roman" w:eastAsia="仿宋_GB2312" w:cs="Times New Roman"/>
      <w:sz w:val="32"/>
      <w:szCs w:val="20"/>
    </w:rPr>
  </w:style>
  <w:style w:type="paragraph" w:styleId="7">
    <w:name w:val="Balloon Text"/>
    <w:basedOn w:val="1"/>
    <w:link w:val="30"/>
    <w:qFormat/>
    <w:uiPriority w:val="0"/>
    <w:rPr>
      <w:rFonts w:ascii="Times New Roman" w:hAnsi="Times New Roman" w:cs="Times New Roman"/>
      <w:kern w:val="0"/>
      <w:sz w:val="18"/>
      <w:szCs w:val="18"/>
    </w:rPr>
  </w:style>
  <w:style w:type="paragraph" w:styleId="8">
    <w:name w:val="footer"/>
    <w:basedOn w:val="1"/>
    <w:link w:val="34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9">
    <w:name w:val="header"/>
    <w:basedOn w:val="1"/>
    <w:link w:val="2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styleId="10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11">
    <w:name w:val="Title"/>
    <w:basedOn w:val="1"/>
    <w:next w:val="1"/>
    <w:link w:val="3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12">
    <w:name w:val="annotation subject"/>
    <w:basedOn w:val="3"/>
    <w:next w:val="3"/>
    <w:link w:val="32"/>
    <w:qFormat/>
    <w:uiPriority w:val="0"/>
    <w:rPr>
      <w:b/>
      <w:bCs/>
    </w:rPr>
  </w:style>
  <w:style w:type="table" w:styleId="14">
    <w:name w:val="Table Grid"/>
    <w:basedOn w:val="13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page number"/>
    <w:qFormat/>
    <w:uiPriority w:val="0"/>
  </w:style>
  <w:style w:type="character" w:styleId="17">
    <w:name w:val="Hyperlink"/>
    <w:qFormat/>
    <w:uiPriority w:val="0"/>
    <w:rPr>
      <w:color w:val="0000FF"/>
      <w:u w:val="single"/>
    </w:rPr>
  </w:style>
  <w:style w:type="character" w:styleId="18">
    <w:name w:val="annotation reference"/>
    <w:qFormat/>
    <w:uiPriority w:val="0"/>
    <w:rPr>
      <w:sz w:val="21"/>
      <w:szCs w:val="21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  <w:rPr>
      <w:rFonts w:cs="Times New Roman"/>
      <w:szCs w:val="24"/>
    </w:rPr>
  </w:style>
  <w:style w:type="paragraph" w:customStyle="1" w:styleId="20">
    <w:name w:val="Char"/>
    <w:basedOn w:val="1"/>
    <w:qFormat/>
    <w:uiPriority w:val="0"/>
    <w:pPr>
      <w:widowControl/>
      <w:jc w:val="left"/>
    </w:pPr>
    <w:rPr>
      <w:rFonts w:ascii="Times New Roman" w:hAnsi="Times New Roman" w:cs="Times New Roman"/>
      <w:szCs w:val="20"/>
    </w:rPr>
  </w:style>
  <w:style w:type="paragraph" w:customStyle="1" w:styleId="21">
    <w:name w:val="默认段落字体 Para Char Char Char Char Char Char Char"/>
    <w:basedOn w:val="1"/>
    <w:qFormat/>
    <w:uiPriority w:val="0"/>
    <w:rPr>
      <w:rFonts w:ascii="Times New Roman" w:hAnsi="Times New Roman" w:cs="Times New Roman"/>
      <w:szCs w:val="20"/>
    </w:rPr>
  </w:style>
  <w:style w:type="paragraph" w:customStyle="1" w:styleId="22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cs="Times New Roman"/>
      <w:szCs w:val="20"/>
    </w:rPr>
  </w:style>
  <w:style w:type="paragraph" w:customStyle="1" w:styleId="23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24">
    <w:name w:val="日期 Char"/>
    <w:link w:val="6"/>
    <w:qFormat/>
    <w:uiPriority w:val="0"/>
    <w:rPr>
      <w:rFonts w:eastAsia="仿宋_GB2312"/>
      <w:kern w:val="2"/>
      <w:sz w:val="32"/>
    </w:rPr>
  </w:style>
  <w:style w:type="character" w:customStyle="1" w:styleId="25">
    <w:name w:val="页眉 Char"/>
    <w:link w:val="9"/>
    <w:qFormat/>
    <w:uiPriority w:val="0"/>
    <w:rPr>
      <w:sz w:val="18"/>
      <w:szCs w:val="18"/>
    </w:rPr>
  </w:style>
  <w:style w:type="character" w:customStyle="1" w:styleId="26">
    <w:name w:val="正文文本缩进 Char"/>
    <w:link w:val="5"/>
    <w:qFormat/>
    <w:uiPriority w:val="0"/>
    <w:rPr>
      <w:kern w:val="2"/>
      <w:sz w:val="24"/>
    </w:rPr>
  </w:style>
  <w:style w:type="character" w:customStyle="1" w:styleId="27">
    <w:name w:val="ca-41"/>
    <w:qFormat/>
    <w:uiPriority w:val="0"/>
    <w:rPr>
      <w:rFonts w:ascii="Times New Roman" w:hAnsi="Times New Roman" w:cs="Times New Roman"/>
      <w:sz w:val="24"/>
      <w:szCs w:val="24"/>
    </w:rPr>
  </w:style>
  <w:style w:type="character" w:customStyle="1" w:styleId="28">
    <w:name w:val="页码1"/>
    <w:basedOn w:val="15"/>
    <w:qFormat/>
    <w:uiPriority w:val="0"/>
  </w:style>
  <w:style w:type="character" w:customStyle="1" w:styleId="29">
    <w:name w:val="apple-converted-space"/>
    <w:qFormat/>
    <w:uiPriority w:val="0"/>
  </w:style>
  <w:style w:type="character" w:customStyle="1" w:styleId="30">
    <w:name w:val="批注框文本 Char"/>
    <w:link w:val="7"/>
    <w:qFormat/>
    <w:uiPriority w:val="0"/>
    <w:rPr>
      <w:sz w:val="18"/>
      <w:szCs w:val="18"/>
    </w:rPr>
  </w:style>
  <w:style w:type="character" w:customStyle="1" w:styleId="31">
    <w:name w:val="标题 Char"/>
    <w:link w:val="11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32">
    <w:name w:val="批注主题 Char"/>
    <w:link w:val="12"/>
    <w:qFormat/>
    <w:uiPriority w:val="0"/>
    <w:rPr>
      <w:b/>
      <w:bCs/>
      <w:kern w:val="2"/>
      <w:sz w:val="21"/>
    </w:rPr>
  </w:style>
  <w:style w:type="character" w:customStyle="1" w:styleId="33">
    <w:name w:val="结束语 Char"/>
    <w:link w:val="4"/>
    <w:qFormat/>
    <w:uiPriority w:val="0"/>
    <w:rPr>
      <w:rFonts w:ascii="黑体" w:eastAsia="黑体"/>
      <w:kern w:val="2"/>
      <w:sz w:val="28"/>
    </w:rPr>
  </w:style>
  <w:style w:type="character" w:customStyle="1" w:styleId="34">
    <w:name w:val="页脚 Char"/>
    <w:link w:val="8"/>
    <w:qFormat/>
    <w:uiPriority w:val="0"/>
    <w:rPr>
      <w:sz w:val="18"/>
      <w:szCs w:val="18"/>
    </w:rPr>
  </w:style>
  <w:style w:type="character" w:customStyle="1" w:styleId="35">
    <w:name w:val="标题 1 Char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36">
    <w:name w:val="批注文字 Char"/>
    <w:link w:val="3"/>
    <w:qFormat/>
    <w:uiPriority w:val="0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1326;&#24072;\353&#32852;&#32476;&#21457;&#23637;&#37096;\&#25442;&#23626;\&#20027;&#24109;&#22242;&#20505;&#36873;&#20154;\Normal_Wordconv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微软系统</Company>
  <Pages>4</Pages>
  <Words>231</Words>
  <Characters>1322</Characters>
  <Lines>11</Lines>
  <Paragraphs>3</Paragraphs>
  <TotalTime>0</TotalTime>
  <ScaleCrop>false</ScaleCrop>
  <LinksUpToDate>false</LinksUpToDate>
  <CharactersWithSpaces>1550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2020-06-28T04:14:00Z</dcterms:created>
  <dc:creator>微软用户</dc:creator>
  <cp:lastModifiedBy>老郭</cp:lastModifiedBy>
  <cp:lastPrinted>2017-09-26T00:07:00Z</cp:lastPrinted>
  <dcterms:modified xsi:type="dcterms:W3CDTF">2021-10-27T08:23:18Z</dcterms:modified>
  <dc:title>关于选拔华南师范大学第三十六届学生会主席团候选人的通知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7CB29D4961F248658EA5625661FE87A5</vt:lpwstr>
  </property>
</Properties>
</file>